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1547DA" w14:textId="2CDBA249" w:rsidR="00926D6D" w:rsidRDefault="00926D6D" w:rsidP="00F27191">
      <w:pPr>
        <w:spacing w:after="0" w:line="240" w:lineRule="auto"/>
        <w:ind w:right="0"/>
        <w:jc w:val="center"/>
        <w:rPr>
          <w:rFonts w:ascii="TiAes New Roman" w:hAnsi="TiAes New Roman"/>
          <w:b/>
          <w:i/>
          <w:sz w:val="32"/>
          <w:szCs w:val="32"/>
        </w:rPr>
      </w:pPr>
      <w:r>
        <w:rPr>
          <w:rFonts w:ascii="TiAes New Roman" w:hAnsi="TiAes New Roman"/>
          <w:b/>
          <w:i/>
          <w:sz w:val="32"/>
          <w:szCs w:val="32"/>
        </w:rPr>
        <w:t>DRAFT</w:t>
      </w:r>
    </w:p>
    <w:p w14:paraId="152CDBA6" w14:textId="77777777" w:rsidR="00926D6D" w:rsidRDefault="00926D6D" w:rsidP="00F27191">
      <w:pPr>
        <w:spacing w:after="0" w:line="240" w:lineRule="auto"/>
        <w:ind w:right="0"/>
        <w:jc w:val="center"/>
        <w:rPr>
          <w:rFonts w:ascii="TiAes New Roman" w:hAnsi="TiAes New Roman"/>
          <w:b/>
          <w:i/>
          <w:sz w:val="32"/>
          <w:szCs w:val="32"/>
        </w:rPr>
      </w:pPr>
    </w:p>
    <w:p w14:paraId="2850CD93" w14:textId="4E72622B" w:rsidR="00EA52CC" w:rsidRDefault="00C23436" w:rsidP="00F27191">
      <w:pPr>
        <w:spacing w:after="0" w:line="240" w:lineRule="auto"/>
        <w:ind w:right="0"/>
        <w:jc w:val="center"/>
        <w:rPr>
          <w:rFonts w:ascii="TiAes New Roman" w:hAnsi="TiAes New Roman"/>
          <w:b/>
          <w:i/>
          <w:sz w:val="32"/>
          <w:szCs w:val="32"/>
        </w:rPr>
      </w:pPr>
      <w:r>
        <w:rPr>
          <w:rFonts w:ascii="TiAes New Roman" w:hAnsi="TiAes New Roman"/>
          <w:b/>
          <w:i/>
          <w:sz w:val="32"/>
          <w:szCs w:val="32"/>
        </w:rPr>
        <w:t>MEVAGISSEY PARISH COUNCIL</w:t>
      </w:r>
    </w:p>
    <w:p w14:paraId="2850CD94" w14:textId="77777777" w:rsidR="00EA52CC" w:rsidRDefault="00EA52CC" w:rsidP="00F27191">
      <w:pPr>
        <w:spacing w:after="0" w:line="240" w:lineRule="auto"/>
        <w:ind w:left="0" w:right="0" w:firstLine="0"/>
        <w:jc w:val="left"/>
        <w:rPr>
          <w:rFonts w:ascii="TiAes New Roman" w:hAnsi="TiAes New Roman"/>
          <w:b/>
          <w:i/>
          <w:sz w:val="24"/>
          <w:szCs w:val="24"/>
        </w:rPr>
      </w:pPr>
    </w:p>
    <w:p w14:paraId="2850CD95" w14:textId="77777777" w:rsidR="00EA52CC" w:rsidRDefault="00C23436" w:rsidP="00F27191">
      <w:pPr>
        <w:spacing w:after="0" w:line="240" w:lineRule="auto"/>
        <w:ind w:left="0" w:right="0" w:firstLine="0"/>
        <w:jc w:val="center"/>
        <w:rPr>
          <w:rFonts w:ascii="TiAes New Roman" w:hAnsi="TiAes New Roman"/>
          <w:b/>
          <w:i/>
          <w:sz w:val="28"/>
          <w:szCs w:val="28"/>
        </w:rPr>
      </w:pPr>
      <w:r>
        <w:rPr>
          <w:rFonts w:ascii="TiAes New Roman" w:hAnsi="TiAes New Roman"/>
          <w:b/>
          <w:i/>
          <w:sz w:val="28"/>
          <w:szCs w:val="28"/>
        </w:rPr>
        <w:t>DOCUMENT RETENTION POLICY</w:t>
      </w:r>
    </w:p>
    <w:p w14:paraId="2850CD96" w14:textId="77777777" w:rsidR="00EA52CC" w:rsidRDefault="00EA52CC">
      <w:pPr>
        <w:spacing w:after="0" w:line="240" w:lineRule="auto"/>
        <w:ind w:left="0" w:right="0" w:firstLine="0"/>
      </w:pPr>
    </w:p>
    <w:p w14:paraId="2850CD97" w14:textId="77777777" w:rsidR="00EA52CC" w:rsidRDefault="00C23436">
      <w:pPr>
        <w:shd w:val="clear" w:color="auto" w:fill="FFFFFF"/>
        <w:spacing w:before="100" w:after="100" w:line="240" w:lineRule="auto"/>
        <w:ind w:left="0" w:right="0" w:firstLine="0"/>
        <w:jc w:val="left"/>
        <w:rPr>
          <w:sz w:val="24"/>
          <w:szCs w:val="24"/>
        </w:rPr>
      </w:pPr>
      <w:r>
        <w:rPr>
          <w:rFonts w:ascii="TiAes New Roman" w:hAnsi="TiAes New Roman"/>
          <w:b/>
          <w:sz w:val="24"/>
          <w:szCs w:val="24"/>
        </w:rPr>
        <w:t>OBJECTIVES</w:t>
      </w:r>
    </w:p>
    <w:p w14:paraId="2850CD98" w14:textId="30B9A6A7" w:rsidR="00EA52CC" w:rsidRPr="00E401B7" w:rsidRDefault="00C23436">
      <w:pPr>
        <w:shd w:val="clear" w:color="auto" w:fill="FFFFFF"/>
        <w:tabs>
          <w:tab w:val="left" w:pos="720"/>
        </w:tabs>
        <w:spacing w:before="100" w:after="100" w:line="240" w:lineRule="auto"/>
        <w:ind w:left="720" w:right="0" w:hanging="360"/>
        <w:jc w:val="left"/>
        <w:rPr>
          <w:rFonts w:ascii="TiAes New Roman" w:hAnsi="TiAes New Roman"/>
          <w:sz w:val="24"/>
          <w:szCs w:val="24"/>
        </w:rPr>
      </w:pPr>
      <w:r>
        <w:rPr>
          <w:rFonts w:ascii="Symbol" w:hAnsi="Symbol"/>
          <w:sz w:val="20"/>
          <w:lang w:val="en-US"/>
        </w:rPr>
        <w:t></w:t>
      </w:r>
      <w:r>
        <w:rPr>
          <w:rFonts w:ascii="Symbol" w:hAnsi="Symbol"/>
          <w:sz w:val="20"/>
          <w:lang w:val="en-US"/>
        </w:rPr>
        <w:tab/>
      </w:r>
      <w:r w:rsidRPr="00E401B7">
        <w:rPr>
          <w:rFonts w:ascii="TiAes New Roman" w:hAnsi="TiAes New Roman"/>
          <w:sz w:val="24"/>
          <w:szCs w:val="24"/>
        </w:rPr>
        <w:t xml:space="preserve">To meet requirements under the </w:t>
      </w:r>
      <w:r w:rsidR="00BE3B80" w:rsidRPr="00E401B7">
        <w:rPr>
          <w:rFonts w:ascii="TiAes New Roman" w:hAnsi="TiAes New Roman"/>
          <w:sz w:val="24"/>
          <w:szCs w:val="24"/>
        </w:rPr>
        <w:t>Data (</w:t>
      </w:r>
      <w:r w:rsidR="00680B38" w:rsidRPr="00E401B7">
        <w:rPr>
          <w:rFonts w:ascii="TiAes New Roman" w:hAnsi="TiAes New Roman"/>
          <w:sz w:val="24"/>
          <w:szCs w:val="24"/>
        </w:rPr>
        <w:t>U</w:t>
      </w:r>
      <w:r w:rsidR="00BE3B80" w:rsidRPr="00E401B7">
        <w:rPr>
          <w:rFonts w:ascii="TiAes New Roman" w:hAnsi="TiAes New Roman"/>
          <w:sz w:val="24"/>
          <w:szCs w:val="24"/>
        </w:rPr>
        <w:t>se and Access) Act (2025)</w:t>
      </w:r>
      <w:r w:rsidR="00680B38" w:rsidRPr="00E401B7">
        <w:rPr>
          <w:rFonts w:ascii="TiAes New Roman" w:hAnsi="TiAes New Roman"/>
          <w:sz w:val="24"/>
          <w:szCs w:val="24"/>
        </w:rPr>
        <w:t xml:space="preserve">, </w:t>
      </w:r>
      <w:r w:rsidR="004C74CF" w:rsidRPr="00E401B7">
        <w:rPr>
          <w:rFonts w:ascii="TiAes New Roman" w:hAnsi="TiAes New Roman"/>
          <w:sz w:val="24"/>
          <w:szCs w:val="24"/>
        </w:rPr>
        <w:t xml:space="preserve">UK GDPR (2021) legislation, </w:t>
      </w:r>
      <w:r w:rsidRPr="00E401B7">
        <w:rPr>
          <w:rFonts w:ascii="TiAes New Roman" w:hAnsi="TiAes New Roman"/>
          <w:sz w:val="24"/>
          <w:szCs w:val="24"/>
        </w:rPr>
        <w:t>Dat</w:t>
      </w:r>
      <w:r w:rsidR="00680B38" w:rsidRPr="00E401B7">
        <w:rPr>
          <w:rFonts w:ascii="TiAes New Roman" w:hAnsi="TiAes New Roman"/>
          <w:sz w:val="24"/>
          <w:szCs w:val="24"/>
        </w:rPr>
        <w:t>a</w:t>
      </w:r>
      <w:r w:rsidRPr="00E401B7">
        <w:rPr>
          <w:rFonts w:ascii="TiAes New Roman" w:hAnsi="TiAes New Roman"/>
          <w:sz w:val="24"/>
          <w:szCs w:val="24"/>
        </w:rPr>
        <w:t xml:space="preserve"> Protection Act</w:t>
      </w:r>
      <w:r w:rsidR="000F6548" w:rsidRPr="00E401B7">
        <w:rPr>
          <w:rFonts w:ascii="TiAes New Roman" w:hAnsi="TiAes New Roman"/>
          <w:sz w:val="24"/>
          <w:szCs w:val="24"/>
        </w:rPr>
        <w:t xml:space="preserve"> (2018)</w:t>
      </w:r>
      <w:r w:rsidR="00D902D4" w:rsidRPr="00E401B7">
        <w:rPr>
          <w:rFonts w:ascii="TiAes New Roman" w:hAnsi="TiAes New Roman"/>
          <w:sz w:val="24"/>
          <w:szCs w:val="24"/>
        </w:rPr>
        <w:t xml:space="preserve">, </w:t>
      </w:r>
      <w:r w:rsidRPr="00E401B7">
        <w:rPr>
          <w:rFonts w:ascii="TiAes New Roman" w:hAnsi="TiAes New Roman"/>
          <w:sz w:val="24"/>
          <w:szCs w:val="24"/>
        </w:rPr>
        <w:t>Freedom of Information Act</w:t>
      </w:r>
      <w:r w:rsidR="00E43D2E" w:rsidRPr="00E401B7">
        <w:rPr>
          <w:rFonts w:ascii="TiAes New Roman" w:hAnsi="TiAes New Roman"/>
          <w:sz w:val="24"/>
          <w:szCs w:val="24"/>
        </w:rPr>
        <w:t xml:space="preserve"> (2000)</w:t>
      </w:r>
      <w:r w:rsidRPr="00E401B7">
        <w:rPr>
          <w:rFonts w:ascii="TiAes New Roman" w:hAnsi="TiAes New Roman"/>
          <w:sz w:val="24"/>
          <w:szCs w:val="24"/>
        </w:rPr>
        <w:t xml:space="preserve"> and Human Rights </w:t>
      </w:r>
      <w:r w:rsidR="000A1DDB" w:rsidRPr="00E401B7">
        <w:rPr>
          <w:rFonts w:ascii="TiAes New Roman" w:hAnsi="TiAes New Roman"/>
          <w:sz w:val="24"/>
          <w:szCs w:val="24"/>
        </w:rPr>
        <w:t>Act</w:t>
      </w:r>
      <w:r w:rsidR="001B4E2F" w:rsidRPr="00E401B7">
        <w:rPr>
          <w:rFonts w:ascii="TiAes New Roman" w:hAnsi="TiAes New Roman"/>
          <w:sz w:val="24"/>
          <w:szCs w:val="24"/>
        </w:rPr>
        <w:t xml:space="preserve"> (1998)</w:t>
      </w:r>
      <w:r w:rsidRPr="00E401B7">
        <w:rPr>
          <w:rFonts w:ascii="TiAes New Roman" w:hAnsi="TiAes New Roman"/>
          <w:sz w:val="24"/>
          <w:szCs w:val="24"/>
        </w:rPr>
        <w:t>;</w:t>
      </w:r>
    </w:p>
    <w:p w14:paraId="78A92B4D" w14:textId="100303E3" w:rsidR="003C3909" w:rsidRPr="00E401B7" w:rsidRDefault="003C3909" w:rsidP="003C3909">
      <w:pPr>
        <w:numPr>
          <w:ilvl w:val="0"/>
          <w:numId w:val="1"/>
        </w:numPr>
        <w:shd w:val="clear" w:color="auto" w:fill="FFFFFF"/>
        <w:tabs>
          <w:tab w:val="left" w:pos="720"/>
        </w:tabs>
        <w:spacing w:before="100" w:after="100" w:line="240" w:lineRule="auto"/>
        <w:ind w:right="0"/>
        <w:jc w:val="left"/>
        <w:rPr>
          <w:rFonts w:ascii="TiAes New Roman" w:hAnsi="TiAes New Roman"/>
          <w:sz w:val="24"/>
          <w:szCs w:val="24"/>
        </w:rPr>
      </w:pPr>
      <w:r w:rsidRPr="00E401B7">
        <w:rPr>
          <w:rFonts w:ascii="TiAes New Roman" w:hAnsi="TiAes New Roman"/>
          <w:sz w:val="24"/>
          <w:szCs w:val="24"/>
        </w:rPr>
        <w:t xml:space="preserve">To </w:t>
      </w:r>
      <w:r w:rsidR="009A2DFE" w:rsidRPr="00E401B7">
        <w:rPr>
          <w:rFonts w:ascii="TiAes New Roman" w:hAnsi="TiAes New Roman"/>
          <w:sz w:val="24"/>
          <w:szCs w:val="24"/>
        </w:rPr>
        <w:t xml:space="preserve">adhere to guidance </w:t>
      </w:r>
      <w:r w:rsidR="00531B23" w:rsidRPr="00E401B7">
        <w:rPr>
          <w:rFonts w:ascii="TiAes New Roman" w:hAnsi="TiAes New Roman"/>
          <w:sz w:val="24"/>
          <w:szCs w:val="24"/>
        </w:rPr>
        <w:t xml:space="preserve">contained within </w:t>
      </w:r>
      <w:r w:rsidRPr="00E401B7">
        <w:rPr>
          <w:rFonts w:ascii="TiAes New Roman" w:hAnsi="TiAes New Roman"/>
          <w:sz w:val="24"/>
          <w:szCs w:val="24"/>
        </w:rPr>
        <w:t>Archives and Cornish Studies Service (ACSS) Town and Parish Council retention schedule 2025, which supersedes the Cornwall Association of Local Councils (CALC) guidance from 2022 (version 5);</w:t>
      </w:r>
    </w:p>
    <w:p w14:paraId="5447F927" w14:textId="4C1F896C" w:rsidR="003C3909" w:rsidRPr="00E401B7" w:rsidRDefault="003C3909" w:rsidP="003C3909">
      <w:pPr>
        <w:numPr>
          <w:ilvl w:val="0"/>
          <w:numId w:val="1"/>
        </w:numPr>
        <w:shd w:val="clear" w:color="auto" w:fill="FFFFFF"/>
        <w:tabs>
          <w:tab w:val="left" w:pos="720"/>
        </w:tabs>
        <w:spacing w:before="100" w:after="100" w:line="240" w:lineRule="auto"/>
        <w:ind w:right="0"/>
        <w:jc w:val="left"/>
        <w:rPr>
          <w:rFonts w:ascii="TiAes New Roman" w:hAnsi="TiAes New Roman"/>
          <w:sz w:val="24"/>
          <w:szCs w:val="24"/>
        </w:rPr>
      </w:pPr>
      <w:r w:rsidRPr="00E401B7">
        <w:rPr>
          <w:rFonts w:ascii="TiAes New Roman" w:hAnsi="TiAes New Roman"/>
          <w:sz w:val="24"/>
          <w:szCs w:val="24"/>
        </w:rPr>
        <w:t>To ensure personal data processed by the council must not be retained for longer than is necessary for its lawful purpose;</w:t>
      </w:r>
    </w:p>
    <w:p w14:paraId="11233313" w14:textId="77777777" w:rsidR="0042679C" w:rsidRPr="00E401B7" w:rsidRDefault="00C23436" w:rsidP="0042679C">
      <w:pPr>
        <w:shd w:val="clear" w:color="auto" w:fill="FFFFFF"/>
        <w:tabs>
          <w:tab w:val="left" w:pos="720"/>
        </w:tabs>
        <w:spacing w:before="100" w:after="100" w:line="240" w:lineRule="auto"/>
        <w:ind w:left="720" w:right="0" w:hanging="360"/>
        <w:jc w:val="left"/>
        <w:rPr>
          <w:rFonts w:ascii="TiAes New Roman" w:hAnsi="TiAes New Roman"/>
          <w:sz w:val="24"/>
          <w:szCs w:val="24"/>
        </w:rPr>
      </w:pPr>
      <w:r w:rsidRPr="00E401B7">
        <w:rPr>
          <w:rFonts w:ascii="Symbol" w:hAnsi="Symbol"/>
          <w:sz w:val="20"/>
          <w:lang w:val="en-US"/>
        </w:rPr>
        <w:t></w:t>
      </w:r>
      <w:r w:rsidRPr="00E401B7">
        <w:rPr>
          <w:rFonts w:ascii="Symbol" w:hAnsi="Symbol"/>
          <w:sz w:val="20"/>
          <w:lang w:val="en-US"/>
        </w:rPr>
        <w:tab/>
      </w:r>
      <w:proofErr w:type="gramStart"/>
      <w:r w:rsidRPr="00E401B7">
        <w:rPr>
          <w:rFonts w:ascii="TiAes New Roman" w:hAnsi="TiAes New Roman"/>
          <w:sz w:val="24"/>
          <w:szCs w:val="24"/>
        </w:rPr>
        <w:t>To</w:t>
      </w:r>
      <w:proofErr w:type="gramEnd"/>
      <w:r w:rsidRPr="00E401B7">
        <w:rPr>
          <w:rFonts w:ascii="TiAes New Roman" w:hAnsi="TiAes New Roman"/>
          <w:sz w:val="24"/>
          <w:szCs w:val="24"/>
        </w:rPr>
        <w:t xml:space="preserve"> prevent premature destruction of records that need to be retained for a specified period to satisfy legal, financial and other requirements;</w:t>
      </w:r>
    </w:p>
    <w:p w14:paraId="2850CD9A" w14:textId="77777777" w:rsidR="00EA52CC" w:rsidRPr="00E401B7" w:rsidRDefault="00C23436">
      <w:pPr>
        <w:shd w:val="clear" w:color="auto" w:fill="FFFFFF"/>
        <w:tabs>
          <w:tab w:val="left" w:pos="720"/>
        </w:tabs>
        <w:spacing w:before="100" w:after="100" w:line="240" w:lineRule="auto"/>
        <w:ind w:left="720" w:right="0" w:hanging="360"/>
        <w:jc w:val="left"/>
        <w:rPr>
          <w:sz w:val="24"/>
          <w:szCs w:val="24"/>
        </w:rPr>
      </w:pPr>
      <w:r w:rsidRPr="00E401B7">
        <w:rPr>
          <w:rFonts w:ascii="Symbol" w:hAnsi="Symbol"/>
          <w:sz w:val="20"/>
          <w:lang w:val="en-US"/>
        </w:rPr>
        <w:t></w:t>
      </w:r>
      <w:r w:rsidRPr="00E401B7">
        <w:rPr>
          <w:rFonts w:ascii="Symbol" w:hAnsi="Symbol"/>
          <w:sz w:val="20"/>
          <w:lang w:val="en-US"/>
        </w:rPr>
        <w:tab/>
      </w:r>
      <w:r w:rsidRPr="00E401B7">
        <w:rPr>
          <w:rFonts w:ascii="TiAes New Roman" w:hAnsi="TiAes New Roman"/>
          <w:sz w:val="24"/>
          <w:szCs w:val="24"/>
        </w:rPr>
        <w:t>To provide consistency in the destruction of records.</w:t>
      </w:r>
    </w:p>
    <w:p w14:paraId="2850CD9D" w14:textId="4CB2728A" w:rsidR="00EA52CC" w:rsidRPr="00E401B7" w:rsidRDefault="00C23436" w:rsidP="001F0AE8">
      <w:pPr>
        <w:shd w:val="clear" w:color="auto" w:fill="FFFFFF"/>
        <w:spacing w:before="100" w:after="100" w:line="240" w:lineRule="auto"/>
        <w:ind w:left="0" w:right="0" w:firstLine="0"/>
        <w:jc w:val="left"/>
        <w:rPr>
          <w:sz w:val="24"/>
          <w:szCs w:val="24"/>
        </w:rPr>
      </w:pPr>
      <w:r w:rsidRPr="00E401B7">
        <w:rPr>
          <w:rFonts w:ascii="TiAes New Roman" w:hAnsi="TiAes New Roman"/>
          <w:b/>
          <w:sz w:val="24"/>
          <w:szCs w:val="24"/>
        </w:rPr>
        <w:t>DESTRUCTION</w:t>
      </w:r>
    </w:p>
    <w:p w14:paraId="2850CD9E" w14:textId="3EF931B0" w:rsidR="00EA52CC" w:rsidRPr="00E401B7" w:rsidRDefault="00C23436">
      <w:pPr>
        <w:shd w:val="clear" w:color="auto" w:fill="FFFFFF"/>
        <w:tabs>
          <w:tab w:val="left" w:pos="720"/>
        </w:tabs>
        <w:spacing w:before="100" w:after="100" w:line="240" w:lineRule="auto"/>
        <w:ind w:left="720" w:right="0" w:hanging="360"/>
        <w:jc w:val="left"/>
        <w:rPr>
          <w:sz w:val="24"/>
          <w:szCs w:val="24"/>
        </w:rPr>
      </w:pPr>
      <w:r w:rsidRPr="00E401B7">
        <w:rPr>
          <w:rFonts w:ascii="Symbol" w:hAnsi="Symbol"/>
          <w:sz w:val="20"/>
          <w:lang w:val="en-US"/>
        </w:rPr>
        <w:t></w:t>
      </w:r>
      <w:r w:rsidRPr="00E401B7">
        <w:rPr>
          <w:rFonts w:ascii="Symbol" w:hAnsi="Symbol"/>
          <w:sz w:val="20"/>
          <w:lang w:val="en-US"/>
        </w:rPr>
        <w:tab/>
      </w:r>
      <w:r w:rsidRPr="00E401B7">
        <w:rPr>
          <w:rFonts w:ascii="TiAes New Roman" w:hAnsi="TiAes New Roman"/>
          <w:sz w:val="24"/>
          <w:szCs w:val="24"/>
        </w:rPr>
        <w:t>Whenever there is a possibility of litigation,</w:t>
      </w:r>
      <w:r w:rsidR="005A077E" w:rsidRPr="00E401B7">
        <w:rPr>
          <w:rFonts w:ascii="TiAes New Roman" w:hAnsi="TiAes New Roman"/>
          <w:sz w:val="24"/>
          <w:szCs w:val="24"/>
        </w:rPr>
        <w:t xml:space="preserve"> a </w:t>
      </w:r>
      <w:proofErr w:type="spellStart"/>
      <w:r w:rsidR="005A077E" w:rsidRPr="00E401B7">
        <w:rPr>
          <w:rFonts w:ascii="TiAes New Roman" w:hAnsi="TiAes New Roman"/>
          <w:sz w:val="24"/>
          <w:szCs w:val="24"/>
        </w:rPr>
        <w:t>litihation</w:t>
      </w:r>
      <w:proofErr w:type="spellEnd"/>
      <w:r w:rsidR="005A077E" w:rsidRPr="00E401B7">
        <w:rPr>
          <w:rFonts w:ascii="TiAes New Roman" w:hAnsi="TiAes New Roman"/>
          <w:sz w:val="24"/>
          <w:szCs w:val="24"/>
        </w:rPr>
        <w:t xml:space="preserve"> hold</w:t>
      </w:r>
      <w:r w:rsidR="00A2425A" w:rsidRPr="00E401B7">
        <w:rPr>
          <w:rFonts w:ascii="TiAes New Roman" w:hAnsi="TiAes New Roman"/>
          <w:sz w:val="24"/>
          <w:szCs w:val="24"/>
        </w:rPr>
        <w:t xml:space="preserve">, also known as legal hold or preservation order will apply, </w:t>
      </w:r>
      <w:r w:rsidR="004F6D64" w:rsidRPr="00E401B7">
        <w:rPr>
          <w:rFonts w:ascii="TiAes New Roman" w:hAnsi="TiAes New Roman"/>
          <w:sz w:val="24"/>
          <w:szCs w:val="24"/>
        </w:rPr>
        <w:t>which is an instruction t</w:t>
      </w:r>
      <w:r w:rsidR="0078607B" w:rsidRPr="00E401B7">
        <w:rPr>
          <w:rFonts w:ascii="TiAes New Roman" w:hAnsi="TiAes New Roman"/>
          <w:sz w:val="24"/>
          <w:szCs w:val="24"/>
        </w:rPr>
        <w:t>o</w:t>
      </w:r>
      <w:r w:rsidR="004F6D64" w:rsidRPr="00E401B7">
        <w:rPr>
          <w:rFonts w:ascii="TiAes New Roman" w:hAnsi="TiAes New Roman"/>
          <w:sz w:val="24"/>
          <w:szCs w:val="24"/>
        </w:rPr>
        <w:t xml:space="preserve"> preserve relevant </w:t>
      </w:r>
      <w:r w:rsidR="0078607B" w:rsidRPr="00E401B7">
        <w:rPr>
          <w:rFonts w:ascii="TiAes New Roman" w:hAnsi="TiAes New Roman"/>
          <w:sz w:val="24"/>
          <w:szCs w:val="24"/>
        </w:rPr>
        <w:t xml:space="preserve">documents, </w:t>
      </w:r>
      <w:r w:rsidRPr="00E401B7">
        <w:rPr>
          <w:rFonts w:ascii="TiAes New Roman" w:hAnsi="TiAes New Roman"/>
          <w:sz w:val="24"/>
          <w:szCs w:val="24"/>
        </w:rPr>
        <w:t xml:space="preserve"> </w:t>
      </w:r>
      <w:r w:rsidR="0078607B" w:rsidRPr="00E401B7">
        <w:rPr>
          <w:rFonts w:ascii="TiAes New Roman" w:hAnsi="TiAes New Roman"/>
          <w:sz w:val="24"/>
          <w:szCs w:val="24"/>
        </w:rPr>
        <w:t xml:space="preserve">which means </w:t>
      </w:r>
      <w:r w:rsidRPr="00E401B7">
        <w:rPr>
          <w:rFonts w:ascii="TiAes New Roman" w:hAnsi="TiAes New Roman"/>
          <w:sz w:val="24"/>
          <w:szCs w:val="24"/>
        </w:rPr>
        <w:t>the records and information should not be amended or disposed of until the threat of litigation has been removed;</w:t>
      </w:r>
    </w:p>
    <w:p w14:paraId="2551C3A6" w14:textId="677F0063" w:rsidR="006B1150" w:rsidRPr="00E401B7" w:rsidRDefault="00C23436" w:rsidP="006B1150">
      <w:pPr>
        <w:shd w:val="clear" w:color="auto" w:fill="FFFFFF"/>
        <w:tabs>
          <w:tab w:val="left" w:pos="720"/>
        </w:tabs>
        <w:spacing w:before="100" w:after="100" w:line="240" w:lineRule="auto"/>
        <w:ind w:left="720" w:right="0" w:hanging="360"/>
        <w:jc w:val="left"/>
        <w:rPr>
          <w:rFonts w:ascii="TiAes New Roman" w:hAnsi="TiAes New Roman"/>
          <w:sz w:val="24"/>
          <w:szCs w:val="24"/>
        </w:rPr>
      </w:pPr>
      <w:r w:rsidRPr="00E401B7">
        <w:rPr>
          <w:rFonts w:ascii="Symbol" w:hAnsi="Symbol"/>
          <w:sz w:val="20"/>
          <w:lang w:val="en-US"/>
        </w:rPr>
        <w:t></w:t>
      </w:r>
      <w:r w:rsidRPr="00E401B7">
        <w:rPr>
          <w:rFonts w:ascii="Symbol" w:hAnsi="Symbol"/>
          <w:sz w:val="20"/>
          <w:lang w:val="en-US"/>
        </w:rPr>
        <w:tab/>
      </w:r>
      <w:r w:rsidR="004D4761" w:rsidRPr="00E401B7">
        <w:rPr>
          <w:rFonts w:ascii="TiAes New Roman" w:hAnsi="TiAes New Roman"/>
          <w:sz w:val="24"/>
          <w:szCs w:val="24"/>
        </w:rPr>
        <w:t>Paper d</w:t>
      </w:r>
      <w:r w:rsidR="006B1150" w:rsidRPr="00E401B7">
        <w:rPr>
          <w:rFonts w:ascii="TiAes New Roman" w:hAnsi="TiAes New Roman"/>
          <w:sz w:val="24"/>
          <w:szCs w:val="24"/>
        </w:rPr>
        <w:t>ocuments should be treated as confidential waste and shredded</w:t>
      </w:r>
      <w:r w:rsidR="00890348" w:rsidRPr="00E401B7">
        <w:rPr>
          <w:rFonts w:ascii="TiAes New Roman" w:hAnsi="TiAes New Roman"/>
          <w:sz w:val="24"/>
          <w:szCs w:val="24"/>
        </w:rPr>
        <w:t xml:space="preserve"> (shredding </w:t>
      </w:r>
      <w:r w:rsidR="00DB54AA" w:rsidRPr="00E401B7">
        <w:rPr>
          <w:rFonts w:ascii="TiAes New Roman" w:hAnsi="TiAes New Roman"/>
          <w:sz w:val="24"/>
          <w:szCs w:val="24"/>
        </w:rPr>
        <w:t>ensure</w:t>
      </w:r>
      <w:r w:rsidR="00674559" w:rsidRPr="00E401B7">
        <w:rPr>
          <w:rFonts w:ascii="TiAes New Roman" w:hAnsi="TiAes New Roman"/>
          <w:sz w:val="24"/>
          <w:szCs w:val="24"/>
        </w:rPr>
        <w:t>s</w:t>
      </w:r>
      <w:r w:rsidR="00DB54AA" w:rsidRPr="00E401B7">
        <w:rPr>
          <w:rFonts w:ascii="TiAes New Roman" w:hAnsi="TiAes New Roman"/>
          <w:sz w:val="24"/>
          <w:szCs w:val="24"/>
        </w:rPr>
        <w:t xml:space="preserve"> paper documents are destroyed permanently and securely, per I</w:t>
      </w:r>
      <w:r w:rsidR="00E6088A" w:rsidRPr="00E401B7">
        <w:rPr>
          <w:rFonts w:ascii="TiAes New Roman" w:hAnsi="TiAes New Roman"/>
          <w:sz w:val="24"/>
          <w:szCs w:val="24"/>
        </w:rPr>
        <w:t xml:space="preserve">nformation </w:t>
      </w:r>
      <w:proofErr w:type="spellStart"/>
      <w:r w:rsidR="00E6088A" w:rsidRPr="00E401B7">
        <w:rPr>
          <w:rFonts w:ascii="TiAes New Roman" w:hAnsi="TiAes New Roman"/>
          <w:sz w:val="24"/>
          <w:szCs w:val="24"/>
        </w:rPr>
        <w:t>Commision</w:t>
      </w:r>
      <w:r w:rsidR="00674559" w:rsidRPr="00E401B7">
        <w:rPr>
          <w:rFonts w:ascii="TiAes New Roman" w:hAnsi="TiAes New Roman"/>
          <w:sz w:val="24"/>
          <w:szCs w:val="24"/>
        </w:rPr>
        <w:t>er’s</w:t>
      </w:r>
      <w:proofErr w:type="spellEnd"/>
      <w:r w:rsidR="00674559" w:rsidRPr="00E401B7">
        <w:rPr>
          <w:rFonts w:ascii="TiAes New Roman" w:hAnsi="TiAes New Roman"/>
          <w:sz w:val="24"/>
          <w:szCs w:val="24"/>
        </w:rPr>
        <w:t xml:space="preserve"> Office (ICO) guidance</w:t>
      </w:r>
      <w:r w:rsidR="00814F0B" w:rsidRPr="00E401B7">
        <w:rPr>
          <w:rFonts w:ascii="TiAes New Roman" w:hAnsi="TiAes New Roman"/>
          <w:sz w:val="24"/>
          <w:szCs w:val="24"/>
        </w:rPr>
        <w:t>)</w:t>
      </w:r>
      <w:r w:rsidR="006B1150" w:rsidRPr="00E401B7">
        <w:rPr>
          <w:rFonts w:ascii="TiAes New Roman" w:hAnsi="TiAes New Roman"/>
          <w:sz w:val="24"/>
          <w:szCs w:val="24"/>
        </w:rPr>
        <w:t>;</w:t>
      </w:r>
    </w:p>
    <w:p w14:paraId="4B7FF666" w14:textId="4F85B11C" w:rsidR="005113BB" w:rsidRPr="005113BB" w:rsidRDefault="00657613" w:rsidP="00117E08">
      <w:pPr>
        <w:numPr>
          <w:ilvl w:val="0"/>
          <w:numId w:val="12"/>
        </w:numPr>
        <w:shd w:val="clear" w:color="auto" w:fill="FFFFFF"/>
        <w:tabs>
          <w:tab w:val="left" w:pos="720"/>
        </w:tabs>
        <w:spacing w:before="100" w:after="100" w:line="240" w:lineRule="auto"/>
        <w:ind w:right="0"/>
        <w:rPr>
          <w:rFonts w:ascii="TiAes New Roman" w:hAnsi="TiAes New Roman"/>
          <w:b/>
          <w:bCs/>
          <w:sz w:val="24"/>
          <w:szCs w:val="24"/>
        </w:rPr>
      </w:pPr>
      <w:r w:rsidRPr="00E401B7">
        <w:rPr>
          <w:rFonts w:ascii="TiAes New Roman" w:hAnsi="TiAes New Roman"/>
          <w:sz w:val="24"/>
          <w:szCs w:val="24"/>
        </w:rPr>
        <w:t xml:space="preserve">Electronic </w:t>
      </w:r>
      <w:r w:rsidRPr="0023513A">
        <w:rPr>
          <w:rFonts w:ascii="TiAes New Roman" w:hAnsi="TiAes New Roman"/>
          <w:sz w:val="24"/>
          <w:szCs w:val="24"/>
        </w:rPr>
        <w:t>documents</w:t>
      </w:r>
      <w:r w:rsidR="00E7489E" w:rsidRPr="00E401B7">
        <w:rPr>
          <w:rFonts w:ascii="TiAes New Roman" w:hAnsi="TiAes New Roman"/>
          <w:sz w:val="24"/>
          <w:szCs w:val="24"/>
        </w:rPr>
        <w:t xml:space="preserve"> and records</w:t>
      </w:r>
      <w:r w:rsidRPr="00E401B7">
        <w:rPr>
          <w:rFonts w:ascii="TiAes New Roman" w:hAnsi="TiAes New Roman"/>
          <w:sz w:val="24"/>
          <w:szCs w:val="24"/>
        </w:rPr>
        <w:t xml:space="preserve"> must be</w:t>
      </w:r>
      <w:r w:rsidR="00EF5A2F" w:rsidRPr="00E401B7">
        <w:rPr>
          <w:rFonts w:ascii="TiAes New Roman" w:hAnsi="TiAes New Roman"/>
          <w:sz w:val="24"/>
          <w:szCs w:val="24"/>
        </w:rPr>
        <w:t xml:space="preserve"> deleted </w:t>
      </w:r>
      <w:proofErr w:type="spellStart"/>
      <w:r w:rsidR="00EF5A2F" w:rsidRPr="00E401B7">
        <w:rPr>
          <w:rFonts w:ascii="TiAes New Roman" w:hAnsi="TiAes New Roman"/>
          <w:sz w:val="24"/>
          <w:szCs w:val="24"/>
        </w:rPr>
        <w:t>permententl</w:t>
      </w:r>
      <w:r w:rsidR="007B5E4D" w:rsidRPr="00E401B7">
        <w:rPr>
          <w:rFonts w:ascii="TiAes New Roman" w:hAnsi="TiAes New Roman"/>
          <w:sz w:val="24"/>
          <w:szCs w:val="24"/>
        </w:rPr>
        <w:t>y</w:t>
      </w:r>
      <w:proofErr w:type="spellEnd"/>
      <w:r w:rsidR="007B5E4D" w:rsidRPr="00E401B7">
        <w:rPr>
          <w:rFonts w:ascii="TiAes New Roman" w:hAnsi="TiAes New Roman"/>
          <w:sz w:val="24"/>
          <w:szCs w:val="24"/>
        </w:rPr>
        <w:t xml:space="preserve"> (CALC have confirmed this is a legal requirement for Parish Councils)</w:t>
      </w:r>
      <w:r w:rsidR="00EF5A2F" w:rsidRPr="00E401B7">
        <w:rPr>
          <w:rFonts w:ascii="TiAes New Roman" w:hAnsi="TiAes New Roman"/>
          <w:sz w:val="24"/>
          <w:szCs w:val="24"/>
        </w:rPr>
        <w:t>.</w:t>
      </w:r>
      <w:r w:rsidR="00BC3A48" w:rsidRPr="00E401B7">
        <w:rPr>
          <w:rFonts w:ascii="TiAes New Roman" w:hAnsi="TiAes New Roman"/>
          <w:sz w:val="24"/>
          <w:szCs w:val="24"/>
        </w:rPr>
        <w:t xml:space="preserve"> </w:t>
      </w:r>
      <w:r w:rsidR="009E51E3" w:rsidRPr="00E401B7">
        <w:rPr>
          <w:rFonts w:ascii="TiAes New Roman" w:hAnsi="TiAes New Roman"/>
          <w:sz w:val="24"/>
          <w:szCs w:val="24"/>
        </w:rPr>
        <w:t xml:space="preserve">Destroying </w:t>
      </w:r>
      <w:r w:rsidR="00E30C67" w:rsidRPr="00E401B7">
        <w:rPr>
          <w:rFonts w:ascii="TiAes New Roman" w:hAnsi="TiAes New Roman"/>
          <w:sz w:val="24"/>
          <w:szCs w:val="24"/>
        </w:rPr>
        <w:t xml:space="preserve">digital </w:t>
      </w:r>
      <w:r w:rsidR="009E51E3" w:rsidRPr="00E401B7">
        <w:rPr>
          <w:rFonts w:ascii="TiAes New Roman" w:hAnsi="TiAes New Roman"/>
          <w:sz w:val="24"/>
          <w:szCs w:val="24"/>
        </w:rPr>
        <w:t xml:space="preserve">documents stored on electronic storage media should </w:t>
      </w:r>
      <w:r w:rsidR="001063F2" w:rsidRPr="00E401B7">
        <w:rPr>
          <w:rFonts w:ascii="TiAes New Roman" w:hAnsi="TiAes New Roman"/>
          <w:sz w:val="24"/>
          <w:szCs w:val="24"/>
        </w:rPr>
        <w:t xml:space="preserve">adhere to the </w:t>
      </w:r>
      <w:r w:rsidR="00D56539" w:rsidRPr="00E401B7">
        <w:rPr>
          <w:rFonts w:ascii="TiAes New Roman" w:hAnsi="TiAes New Roman"/>
          <w:sz w:val="24"/>
          <w:szCs w:val="24"/>
        </w:rPr>
        <w:t>‘</w:t>
      </w:r>
      <w:r w:rsidR="007A5FB4" w:rsidRPr="00E401B7">
        <w:rPr>
          <w:rFonts w:ascii="TiAes New Roman" w:hAnsi="TiAes New Roman"/>
          <w:sz w:val="24"/>
          <w:szCs w:val="24"/>
        </w:rPr>
        <w:t xml:space="preserve">Practical methods for destroying documents that are no longer needed’ </w:t>
      </w:r>
      <w:r w:rsidR="00D56539" w:rsidRPr="00E401B7">
        <w:rPr>
          <w:rFonts w:ascii="TiAes New Roman" w:hAnsi="TiAes New Roman"/>
          <w:sz w:val="24"/>
          <w:szCs w:val="24"/>
        </w:rPr>
        <w:t>ICO guidance</w:t>
      </w:r>
      <w:r w:rsidR="009E51E3" w:rsidRPr="00E401B7">
        <w:rPr>
          <w:rFonts w:ascii="TiAes New Roman" w:hAnsi="TiAes New Roman"/>
          <w:sz w:val="24"/>
          <w:szCs w:val="24"/>
        </w:rPr>
        <w:t xml:space="preserve"> </w:t>
      </w:r>
      <w:r w:rsidR="001C5712" w:rsidRPr="00E401B7">
        <w:rPr>
          <w:rFonts w:ascii="TiAes New Roman" w:hAnsi="TiAes New Roman"/>
          <w:sz w:val="24"/>
          <w:szCs w:val="24"/>
        </w:rPr>
        <w:t xml:space="preserve">by using </w:t>
      </w:r>
      <w:r w:rsidR="00D948EA" w:rsidRPr="00E401B7">
        <w:rPr>
          <w:rFonts w:ascii="TiAes New Roman" w:hAnsi="TiAes New Roman"/>
          <w:sz w:val="24"/>
          <w:szCs w:val="24"/>
        </w:rPr>
        <w:t>Secure deletion software</w:t>
      </w:r>
      <w:r w:rsidR="005113BB">
        <w:rPr>
          <w:rFonts w:ascii="TiAes New Roman" w:hAnsi="TiAes New Roman"/>
          <w:sz w:val="24"/>
          <w:szCs w:val="24"/>
        </w:rPr>
        <w:t>;</w:t>
      </w:r>
      <w:r w:rsidR="004E49B4" w:rsidRPr="00E401B7">
        <w:rPr>
          <w:rFonts w:ascii="TiAes New Roman" w:hAnsi="TiAes New Roman"/>
          <w:sz w:val="24"/>
          <w:szCs w:val="24"/>
        </w:rPr>
        <w:t xml:space="preserve"> </w:t>
      </w:r>
    </w:p>
    <w:p w14:paraId="2850CDA0" w14:textId="77777777" w:rsidR="00EA52CC" w:rsidRDefault="00C23436">
      <w:pPr>
        <w:shd w:val="clear" w:color="auto" w:fill="FFFFFF"/>
        <w:tabs>
          <w:tab w:val="left" w:pos="720"/>
        </w:tabs>
        <w:spacing w:before="100" w:after="100" w:line="240" w:lineRule="auto"/>
        <w:ind w:left="720" w:right="0" w:hanging="360"/>
        <w:jc w:val="left"/>
        <w:rPr>
          <w:rFonts w:ascii="TiAes New Roman" w:hAnsi="TiAes New Roman"/>
          <w:sz w:val="24"/>
          <w:szCs w:val="24"/>
        </w:rPr>
      </w:pPr>
      <w:r w:rsidRPr="00E401B7">
        <w:rPr>
          <w:rFonts w:ascii="Symbol" w:hAnsi="Symbol"/>
          <w:sz w:val="20"/>
          <w:lang w:val="en-US"/>
        </w:rPr>
        <w:t></w:t>
      </w:r>
      <w:r w:rsidRPr="00E401B7">
        <w:rPr>
          <w:rFonts w:ascii="Symbol" w:hAnsi="Symbol"/>
          <w:sz w:val="20"/>
          <w:lang w:val="en-US"/>
        </w:rPr>
        <w:tab/>
      </w:r>
      <w:r w:rsidRPr="00E401B7">
        <w:rPr>
          <w:rFonts w:ascii="TiAes New Roman" w:hAnsi="TiAes New Roman"/>
          <w:sz w:val="24"/>
          <w:szCs w:val="24"/>
        </w:rPr>
        <w:t>Records which are duplicated, unimportant or only of a short-term value should be destroyed in the normal course of business.</w:t>
      </w:r>
    </w:p>
    <w:p w14:paraId="31966A65" w14:textId="77777777" w:rsidR="00FD04A1" w:rsidRPr="00E401B7" w:rsidRDefault="00FD04A1">
      <w:pPr>
        <w:shd w:val="clear" w:color="auto" w:fill="FFFFFF"/>
        <w:tabs>
          <w:tab w:val="left" w:pos="720"/>
        </w:tabs>
        <w:spacing w:before="100" w:after="100" w:line="240" w:lineRule="auto"/>
        <w:ind w:left="720" w:right="0" w:hanging="360"/>
        <w:jc w:val="left"/>
        <w:rPr>
          <w:sz w:val="24"/>
          <w:szCs w:val="24"/>
        </w:rPr>
      </w:pPr>
    </w:p>
    <w:p w14:paraId="2850CDA1" w14:textId="77777777" w:rsidR="00EA52CC" w:rsidRPr="00E401B7" w:rsidRDefault="00C23436">
      <w:pPr>
        <w:shd w:val="clear" w:color="auto" w:fill="FFFFFF"/>
        <w:spacing w:before="100" w:after="100" w:line="240" w:lineRule="auto"/>
        <w:ind w:left="0" w:right="0" w:firstLine="0"/>
        <w:jc w:val="left"/>
        <w:rPr>
          <w:sz w:val="24"/>
          <w:szCs w:val="24"/>
        </w:rPr>
      </w:pPr>
      <w:r w:rsidRPr="00E401B7">
        <w:rPr>
          <w:rFonts w:ascii="TiAes New Roman" w:hAnsi="TiAes New Roman"/>
          <w:b/>
          <w:sz w:val="24"/>
          <w:szCs w:val="24"/>
        </w:rPr>
        <w:t>RETENTION</w:t>
      </w:r>
    </w:p>
    <w:p w14:paraId="2850CDA2" w14:textId="7CBE095B" w:rsidR="00EA52CC" w:rsidRPr="00E401B7" w:rsidRDefault="00C23436">
      <w:pPr>
        <w:shd w:val="clear" w:color="auto" w:fill="FFFFFF"/>
        <w:tabs>
          <w:tab w:val="left" w:pos="720"/>
        </w:tabs>
        <w:spacing w:before="100" w:after="100" w:line="240" w:lineRule="auto"/>
        <w:ind w:left="720" w:right="0" w:hanging="360"/>
        <w:jc w:val="left"/>
        <w:rPr>
          <w:rFonts w:ascii="TiAes New Roman" w:hAnsi="TiAes New Roman"/>
          <w:sz w:val="24"/>
          <w:szCs w:val="24"/>
        </w:rPr>
      </w:pPr>
      <w:r w:rsidRPr="00E401B7">
        <w:rPr>
          <w:rFonts w:ascii="Symbol" w:hAnsi="Symbol"/>
          <w:sz w:val="20"/>
          <w:lang w:val="en-US"/>
        </w:rPr>
        <w:t></w:t>
      </w:r>
      <w:r w:rsidRPr="00E401B7">
        <w:rPr>
          <w:rFonts w:ascii="Symbol" w:hAnsi="Symbol"/>
          <w:sz w:val="20"/>
          <w:lang w:val="en-US"/>
        </w:rPr>
        <w:tab/>
      </w:r>
      <w:r w:rsidRPr="00E401B7">
        <w:rPr>
          <w:rFonts w:ascii="TiAes New Roman" w:hAnsi="TiAes New Roman"/>
          <w:sz w:val="24"/>
          <w:szCs w:val="24"/>
        </w:rPr>
        <w:t xml:space="preserve">Records for permanent retention should be transferred to </w:t>
      </w:r>
      <w:proofErr w:type="spellStart"/>
      <w:r w:rsidR="001F4EFE" w:rsidRPr="00E401B7">
        <w:rPr>
          <w:rFonts w:ascii="TiAes New Roman" w:hAnsi="TiAes New Roman"/>
          <w:sz w:val="24"/>
          <w:szCs w:val="24"/>
        </w:rPr>
        <w:t>Kresen</w:t>
      </w:r>
      <w:proofErr w:type="spellEnd"/>
      <w:r w:rsidR="001F4EFE" w:rsidRPr="00E401B7">
        <w:rPr>
          <w:rFonts w:ascii="TiAes New Roman" w:hAnsi="TiAes New Roman"/>
          <w:sz w:val="24"/>
          <w:szCs w:val="24"/>
        </w:rPr>
        <w:t xml:space="preserve"> </w:t>
      </w:r>
      <w:proofErr w:type="spellStart"/>
      <w:r w:rsidR="001F4EFE" w:rsidRPr="00E401B7">
        <w:rPr>
          <w:rFonts w:ascii="TiAes New Roman" w:hAnsi="TiAes New Roman"/>
          <w:sz w:val="24"/>
          <w:szCs w:val="24"/>
        </w:rPr>
        <w:t>Kernow</w:t>
      </w:r>
      <w:proofErr w:type="spellEnd"/>
      <w:r w:rsidR="000121A7" w:rsidRPr="00E401B7">
        <w:rPr>
          <w:rFonts w:ascii="TiAes New Roman" w:hAnsi="TiAes New Roman"/>
          <w:sz w:val="24"/>
          <w:szCs w:val="24"/>
        </w:rPr>
        <w:t xml:space="preserve"> (KK)</w:t>
      </w:r>
      <w:r w:rsidRPr="00E401B7">
        <w:rPr>
          <w:rFonts w:ascii="TiAes New Roman" w:hAnsi="TiAes New Roman"/>
          <w:sz w:val="24"/>
          <w:szCs w:val="24"/>
        </w:rPr>
        <w:t>.</w:t>
      </w:r>
    </w:p>
    <w:p w14:paraId="1421BC8E" w14:textId="2A1B6709" w:rsidR="00B05591" w:rsidRDefault="00B05591" w:rsidP="00C66739">
      <w:pPr>
        <w:shd w:val="clear" w:color="auto" w:fill="FFFFFF"/>
        <w:spacing w:before="100" w:after="100" w:line="240" w:lineRule="auto"/>
        <w:ind w:left="0" w:right="0" w:firstLine="0"/>
        <w:jc w:val="left"/>
        <w:rPr>
          <w:sz w:val="24"/>
          <w:szCs w:val="24"/>
        </w:rPr>
      </w:pPr>
    </w:p>
    <w:p w14:paraId="256A4B73" w14:textId="77777777" w:rsidR="00F9353F" w:rsidRDefault="00F9353F" w:rsidP="00C66739">
      <w:pPr>
        <w:shd w:val="clear" w:color="auto" w:fill="FFFFFF"/>
        <w:spacing w:before="100" w:after="100" w:line="240" w:lineRule="auto"/>
        <w:ind w:left="0" w:right="0" w:firstLine="0"/>
        <w:jc w:val="left"/>
        <w:rPr>
          <w:sz w:val="24"/>
          <w:szCs w:val="24"/>
        </w:rPr>
      </w:pPr>
    </w:p>
    <w:p w14:paraId="79DD4268" w14:textId="77777777" w:rsidR="00F9353F" w:rsidRPr="00E401B7" w:rsidRDefault="00F9353F" w:rsidP="00C66739">
      <w:pPr>
        <w:shd w:val="clear" w:color="auto" w:fill="FFFFFF"/>
        <w:spacing w:before="100" w:after="100" w:line="240" w:lineRule="auto"/>
        <w:ind w:left="0" w:right="0" w:firstLine="0"/>
        <w:jc w:val="left"/>
        <w:rPr>
          <w:sz w:val="24"/>
          <w:szCs w:val="24"/>
        </w:rPr>
      </w:pPr>
      <w:bookmarkStart w:id="0" w:name="_GoBack"/>
      <w:bookmarkEnd w:id="0"/>
    </w:p>
    <w:p w14:paraId="2850CDA4" w14:textId="013EA2CE" w:rsidR="00EA52CC" w:rsidRPr="00E401B7" w:rsidRDefault="00C23436">
      <w:pPr>
        <w:shd w:val="clear" w:color="auto" w:fill="FFFFFF"/>
        <w:spacing w:before="100" w:after="100" w:line="240" w:lineRule="auto"/>
        <w:ind w:left="0" w:right="0" w:firstLine="0"/>
        <w:jc w:val="left"/>
        <w:rPr>
          <w:rFonts w:ascii="TiAes New Roman" w:hAnsi="TiAes New Roman"/>
          <w:b/>
          <w:sz w:val="24"/>
          <w:szCs w:val="24"/>
        </w:rPr>
      </w:pPr>
      <w:r w:rsidRPr="00E401B7">
        <w:rPr>
          <w:rFonts w:ascii="TiAes New Roman" w:hAnsi="TiAes New Roman"/>
          <w:b/>
          <w:sz w:val="24"/>
          <w:szCs w:val="24"/>
        </w:rPr>
        <w:lastRenderedPageBreak/>
        <w:t xml:space="preserve">KEY </w:t>
      </w:r>
      <w:proofErr w:type="gramStart"/>
      <w:r w:rsidRPr="00E401B7">
        <w:rPr>
          <w:rFonts w:ascii="TiAes New Roman" w:hAnsi="TiAes New Roman"/>
          <w:b/>
          <w:sz w:val="24"/>
          <w:szCs w:val="24"/>
        </w:rPr>
        <w:t>TO  SCHEDULE</w:t>
      </w:r>
      <w:proofErr w:type="gramEnd"/>
      <w:r w:rsidRPr="00E401B7">
        <w:rPr>
          <w:rFonts w:ascii="TiAes New Roman" w:hAnsi="TiAes New Roman"/>
          <w:b/>
          <w:sz w:val="24"/>
          <w:szCs w:val="24"/>
        </w:rPr>
        <w:t xml:space="preserve"> </w:t>
      </w:r>
      <w:r w:rsidR="001749E6" w:rsidRPr="00E401B7">
        <w:rPr>
          <w:rFonts w:ascii="TiAes New Roman" w:hAnsi="TiAes New Roman"/>
          <w:b/>
          <w:sz w:val="24"/>
          <w:szCs w:val="24"/>
        </w:rPr>
        <w:t>(Actions)</w:t>
      </w:r>
    </w:p>
    <w:p w14:paraId="309F7173" w14:textId="3D81E20A" w:rsidR="00C342A3" w:rsidRPr="00E401B7" w:rsidRDefault="00C23436" w:rsidP="00C342A3">
      <w:pPr>
        <w:shd w:val="clear" w:color="auto" w:fill="FFFFFF"/>
        <w:tabs>
          <w:tab w:val="left" w:pos="720"/>
        </w:tabs>
        <w:spacing w:before="100" w:after="100" w:line="240" w:lineRule="auto"/>
        <w:ind w:left="720" w:right="0" w:hanging="360"/>
        <w:jc w:val="left"/>
        <w:rPr>
          <w:rFonts w:ascii="TiAes New Roman" w:hAnsi="TiAes New Roman"/>
          <w:bCs/>
          <w:sz w:val="24"/>
          <w:szCs w:val="24"/>
        </w:rPr>
      </w:pPr>
      <w:r w:rsidRPr="00E401B7">
        <w:rPr>
          <w:rFonts w:ascii="Symbol" w:hAnsi="Symbol"/>
          <w:sz w:val="24"/>
          <w:szCs w:val="24"/>
          <w:lang w:val="en-US"/>
        </w:rPr>
        <w:t></w:t>
      </w:r>
      <w:r w:rsidRPr="00E401B7">
        <w:rPr>
          <w:rFonts w:ascii="Symbol" w:hAnsi="Symbol"/>
          <w:sz w:val="24"/>
          <w:szCs w:val="24"/>
          <w:lang w:val="en-US"/>
        </w:rPr>
        <w:tab/>
      </w:r>
      <w:r w:rsidRPr="00E401B7">
        <w:rPr>
          <w:rFonts w:ascii="TiAes New Roman" w:hAnsi="TiAes New Roman"/>
          <w:b/>
          <w:sz w:val="24"/>
          <w:szCs w:val="24"/>
        </w:rPr>
        <w:t xml:space="preserve">P = PRESERVE.   </w:t>
      </w:r>
      <w:r w:rsidR="008B0092" w:rsidRPr="00E401B7">
        <w:rPr>
          <w:rFonts w:ascii="TiAes New Roman" w:hAnsi="TiAes New Roman"/>
          <w:bCs/>
          <w:sz w:val="24"/>
          <w:szCs w:val="24"/>
        </w:rPr>
        <w:t>R</w:t>
      </w:r>
      <w:r w:rsidR="00C342A3" w:rsidRPr="00E401B7">
        <w:rPr>
          <w:rFonts w:ascii="TiAes New Roman" w:hAnsi="TiAes New Roman"/>
          <w:bCs/>
          <w:sz w:val="24"/>
          <w:szCs w:val="24"/>
        </w:rPr>
        <w:t>ecords should be transferred to Kresen Kernow</w:t>
      </w:r>
      <w:r w:rsidR="009F54B4" w:rsidRPr="00E401B7">
        <w:rPr>
          <w:rFonts w:ascii="TiAes New Roman" w:hAnsi="TiAes New Roman"/>
          <w:bCs/>
          <w:sz w:val="24"/>
          <w:szCs w:val="24"/>
        </w:rPr>
        <w:t xml:space="preserve"> (KK)</w:t>
      </w:r>
      <w:r w:rsidR="00C342A3" w:rsidRPr="00E401B7">
        <w:rPr>
          <w:rFonts w:ascii="TiAes New Roman" w:hAnsi="TiAes New Roman"/>
          <w:bCs/>
          <w:sz w:val="24"/>
          <w:szCs w:val="24"/>
        </w:rPr>
        <w:t xml:space="preserve"> for permanent preservation. They will need weeding first to remove duplicate copies or insignificant documents. </w:t>
      </w:r>
    </w:p>
    <w:p w14:paraId="2850CDA6" w14:textId="5123D8BB" w:rsidR="00EA52CC" w:rsidRPr="00E401B7" w:rsidRDefault="00C23436" w:rsidP="00E401B7">
      <w:pPr>
        <w:shd w:val="clear" w:color="auto" w:fill="FFFFFF"/>
        <w:tabs>
          <w:tab w:val="left" w:pos="720"/>
        </w:tabs>
        <w:spacing w:before="100" w:after="100" w:line="240" w:lineRule="auto"/>
        <w:ind w:left="720" w:right="0" w:hanging="360"/>
        <w:jc w:val="left"/>
        <w:rPr>
          <w:rFonts w:ascii="TiAes New Roman" w:hAnsi="TiAes New Roman"/>
          <w:sz w:val="24"/>
          <w:szCs w:val="24"/>
        </w:rPr>
      </w:pPr>
      <w:r w:rsidRPr="00E401B7">
        <w:rPr>
          <w:rFonts w:ascii="Symbol" w:hAnsi="Symbol"/>
          <w:sz w:val="24"/>
          <w:szCs w:val="24"/>
          <w:lang w:val="en-US"/>
        </w:rPr>
        <w:t></w:t>
      </w:r>
      <w:r w:rsidRPr="00E401B7">
        <w:rPr>
          <w:rFonts w:ascii="Symbol" w:hAnsi="Symbol"/>
          <w:sz w:val="24"/>
          <w:szCs w:val="24"/>
          <w:lang w:val="en-US"/>
        </w:rPr>
        <w:tab/>
      </w:r>
      <w:r w:rsidRPr="00E401B7">
        <w:rPr>
          <w:rFonts w:ascii="TiAes New Roman" w:hAnsi="TiAes New Roman"/>
          <w:b/>
          <w:sz w:val="24"/>
          <w:szCs w:val="24"/>
        </w:rPr>
        <w:t xml:space="preserve">R = REVIEW.    </w:t>
      </w:r>
      <w:r w:rsidRPr="00E401B7">
        <w:rPr>
          <w:rFonts w:ascii="TiAes New Roman" w:hAnsi="TiAes New Roman"/>
          <w:sz w:val="24"/>
          <w:szCs w:val="24"/>
        </w:rPr>
        <w:t xml:space="preserve">Records to be passed to the </w:t>
      </w:r>
      <w:r w:rsidR="00C9146D" w:rsidRPr="00E401B7">
        <w:rPr>
          <w:rFonts w:ascii="TiAes New Roman" w:hAnsi="TiAes New Roman"/>
          <w:sz w:val="24"/>
          <w:szCs w:val="24"/>
        </w:rPr>
        <w:t>Kresen</w:t>
      </w:r>
      <w:r w:rsidR="00E71C86" w:rsidRPr="00E401B7">
        <w:rPr>
          <w:rFonts w:ascii="TiAes New Roman" w:hAnsi="TiAes New Roman"/>
          <w:sz w:val="24"/>
          <w:szCs w:val="24"/>
        </w:rPr>
        <w:t xml:space="preserve"> Kernow</w:t>
      </w:r>
      <w:r w:rsidR="00975184" w:rsidRPr="00E401B7">
        <w:rPr>
          <w:rFonts w:ascii="TiAes New Roman" w:hAnsi="TiAes New Roman"/>
          <w:sz w:val="24"/>
          <w:szCs w:val="24"/>
        </w:rPr>
        <w:t xml:space="preserve"> (KK)</w:t>
      </w:r>
      <w:r w:rsidR="00E401B7" w:rsidRPr="00E401B7">
        <w:rPr>
          <w:rFonts w:ascii="TiAes New Roman" w:hAnsi="TiAes New Roman"/>
          <w:sz w:val="24"/>
          <w:szCs w:val="24"/>
        </w:rPr>
        <w:t xml:space="preserve"> </w:t>
      </w:r>
      <w:r w:rsidRPr="00E401B7">
        <w:rPr>
          <w:rFonts w:ascii="TiAes New Roman" w:hAnsi="TiAes New Roman"/>
          <w:sz w:val="24"/>
          <w:szCs w:val="24"/>
        </w:rPr>
        <w:t>for review, either when the prescribed minimum retention period is over, or when they are no longer required in the Parish for administrative purposes.</w:t>
      </w:r>
      <w:r w:rsidR="00733BC5" w:rsidRPr="00E401B7">
        <w:rPr>
          <w:rFonts w:ascii="TiAes New Roman" w:hAnsi="TiAes New Roman"/>
          <w:sz w:val="24"/>
          <w:szCs w:val="24"/>
        </w:rPr>
        <w:t xml:space="preserve"> Records to be reviewed and weeded prior to transfer. </w:t>
      </w:r>
    </w:p>
    <w:p w14:paraId="2850CDA7" w14:textId="5D5EC0D4" w:rsidR="00EA52CC" w:rsidRPr="00E401B7" w:rsidRDefault="00C23436" w:rsidP="00E401B7">
      <w:pPr>
        <w:shd w:val="clear" w:color="auto" w:fill="FFFFFF"/>
        <w:tabs>
          <w:tab w:val="left" w:pos="720"/>
        </w:tabs>
        <w:spacing w:before="100" w:after="100" w:line="240" w:lineRule="auto"/>
        <w:ind w:left="720" w:right="0" w:hanging="360"/>
        <w:jc w:val="left"/>
        <w:rPr>
          <w:rFonts w:ascii="TiAes New Roman" w:hAnsi="TiAes New Roman"/>
          <w:sz w:val="24"/>
          <w:szCs w:val="24"/>
        </w:rPr>
      </w:pPr>
      <w:r w:rsidRPr="00E401B7">
        <w:rPr>
          <w:rFonts w:ascii="Symbol" w:hAnsi="Symbol"/>
          <w:sz w:val="24"/>
          <w:szCs w:val="24"/>
          <w:lang w:val="en-US"/>
        </w:rPr>
        <w:t></w:t>
      </w:r>
      <w:r w:rsidRPr="00E401B7">
        <w:rPr>
          <w:rFonts w:ascii="Symbol" w:hAnsi="Symbol"/>
          <w:sz w:val="24"/>
          <w:szCs w:val="24"/>
          <w:lang w:val="en-US"/>
        </w:rPr>
        <w:tab/>
      </w:r>
      <w:r w:rsidRPr="00E401B7">
        <w:rPr>
          <w:rFonts w:ascii="TiAes New Roman" w:hAnsi="TiAes New Roman"/>
          <w:b/>
          <w:sz w:val="24"/>
          <w:szCs w:val="24"/>
        </w:rPr>
        <w:t>D = DESTROY.</w:t>
      </w:r>
      <w:r w:rsidRPr="00E401B7">
        <w:rPr>
          <w:rFonts w:ascii="TiAes New Roman" w:hAnsi="TiAes New Roman"/>
          <w:sz w:val="24"/>
          <w:szCs w:val="24"/>
        </w:rPr>
        <w:t xml:space="preserve">   Records to be destroyed by the Parish Clerk when the prescribed minimum retention period is over.</w:t>
      </w:r>
      <w:r w:rsidR="007D4490" w:rsidRPr="00E401B7">
        <w:rPr>
          <w:rFonts w:ascii="TiAes New Roman" w:hAnsi="TiAes New Roman"/>
          <w:sz w:val="24"/>
          <w:szCs w:val="24"/>
        </w:rPr>
        <w:t xml:space="preserve"> Where no minimum retention period is given, things may be destroyed when no longer required for administrative purposes. </w:t>
      </w:r>
    </w:p>
    <w:p w14:paraId="56589953" w14:textId="431AC481" w:rsidR="00FF4FAE" w:rsidRPr="00E401B7" w:rsidRDefault="00422EF6" w:rsidP="00FF4FAE">
      <w:pPr>
        <w:shd w:val="clear" w:color="auto" w:fill="FFFFFF"/>
        <w:spacing w:before="100" w:after="100" w:line="240" w:lineRule="auto"/>
        <w:ind w:left="0" w:right="0" w:firstLine="0"/>
        <w:jc w:val="left"/>
        <w:rPr>
          <w:rFonts w:ascii="TiAes New Roman" w:hAnsi="TiAes New Roman"/>
          <w:sz w:val="24"/>
          <w:szCs w:val="24"/>
        </w:rPr>
      </w:pPr>
      <w:r w:rsidRPr="00E401B7">
        <w:rPr>
          <w:rFonts w:ascii="TiAes New Roman" w:hAnsi="TiAes New Roman"/>
          <w:sz w:val="24"/>
          <w:szCs w:val="24"/>
        </w:rPr>
        <w:t>T</w:t>
      </w:r>
      <w:r w:rsidR="00FF4FAE" w:rsidRPr="00E401B7">
        <w:rPr>
          <w:rFonts w:ascii="TiAes New Roman" w:hAnsi="TiAes New Roman"/>
          <w:sz w:val="24"/>
          <w:szCs w:val="24"/>
        </w:rPr>
        <w:t xml:space="preserve">o arrange transfers </w:t>
      </w:r>
      <w:r w:rsidR="00387532" w:rsidRPr="00E401B7">
        <w:rPr>
          <w:rFonts w:ascii="TiAes New Roman" w:hAnsi="TiAes New Roman"/>
          <w:sz w:val="24"/>
          <w:szCs w:val="24"/>
        </w:rPr>
        <w:t xml:space="preserve">(for Preserve or Review) </w:t>
      </w:r>
      <w:r w:rsidR="00FF4FAE" w:rsidRPr="00E401B7">
        <w:rPr>
          <w:rFonts w:ascii="TiAes New Roman" w:hAnsi="TiAes New Roman"/>
          <w:sz w:val="24"/>
          <w:szCs w:val="24"/>
        </w:rPr>
        <w:t xml:space="preserve">contact </w:t>
      </w:r>
    </w:p>
    <w:p w14:paraId="2A010C1F" w14:textId="4BA6D14C" w:rsidR="00FF4FAE" w:rsidRPr="00FF4FAE" w:rsidRDefault="00FF4FAE" w:rsidP="00FF4FAE">
      <w:pPr>
        <w:shd w:val="clear" w:color="auto" w:fill="FFFFFF"/>
        <w:spacing w:before="100" w:after="100" w:line="240" w:lineRule="auto"/>
        <w:ind w:right="0"/>
        <w:jc w:val="left"/>
        <w:rPr>
          <w:rFonts w:ascii="TiAes New Roman" w:hAnsi="TiAes New Roman"/>
          <w:sz w:val="24"/>
          <w:szCs w:val="24"/>
        </w:rPr>
      </w:pPr>
      <w:r w:rsidRPr="00E401B7">
        <w:rPr>
          <w:rFonts w:ascii="TiAes New Roman" w:hAnsi="TiAes New Roman"/>
          <w:sz w:val="24"/>
          <w:szCs w:val="24"/>
        </w:rPr>
        <w:t>kresenkernow@cornwall.gov.uk, tel. 01872 32433</w:t>
      </w:r>
    </w:p>
    <w:p w14:paraId="2850CDA9" w14:textId="77777777" w:rsidR="00EA52CC" w:rsidRDefault="00EA52CC">
      <w:pPr>
        <w:shd w:val="clear" w:color="auto" w:fill="FFFFFF"/>
        <w:spacing w:before="100" w:after="100" w:line="240" w:lineRule="auto"/>
        <w:ind w:right="0"/>
        <w:jc w:val="left"/>
        <w:rPr>
          <w:sz w:val="24"/>
          <w:szCs w:val="24"/>
        </w:rPr>
      </w:pPr>
    </w:p>
    <w:p w14:paraId="47C6EFCB" w14:textId="77777777" w:rsidR="00F27191" w:rsidRDefault="00F27191" w:rsidP="00F27191">
      <w:pPr>
        <w:spacing w:after="0" w:line="240" w:lineRule="auto"/>
        <w:ind w:left="0" w:right="0" w:firstLine="0"/>
      </w:pPr>
    </w:p>
    <w:tbl>
      <w:tblPr>
        <w:tblW w:w="8735" w:type="dxa"/>
        <w:tblInd w:w="-3" w:type="dxa"/>
        <w:tblCellMar>
          <w:left w:w="85" w:type="dxa"/>
          <w:right w:w="85" w:type="dxa"/>
        </w:tblCellMar>
        <w:tblLook w:val="0000" w:firstRow="0" w:lastRow="0" w:firstColumn="0" w:lastColumn="0" w:noHBand="0" w:noVBand="0"/>
      </w:tblPr>
      <w:tblGrid>
        <w:gridCol w:w="4764"/>
        <w:gridCol w:w="2128"/>
        <w:gridCol w:w="1843"/>
      </w:tblGrid>
      <w:tr w:rsidR="00F27191" w14:paraId="737884BC" w14:textId="77777777" w:rsidTr="00964D1D">
        <w:trPr>
          <w:cantSplit/>
          <w:trHeight w:val="547"/>
        </w:trPr>
        <w:tc>
          <w:tcPr>
            <w:tcW w:w="8735" w:type="dxa"/>
            <w:gridSpan w:val="3"/>
            <w:tcBorders>
              <w:top w:val="single" w:sz="6" w:space="0" w:color="000000"/>
              <w:left w:val="single" w:sz="6" w:space="0" w:color="000000"/>
              <w:bottom w:val="single" w:sz="6" w:space="0" w:color="000000"/>
              <w:right w:val="single" w:sz="6" w:space="0" w:color="000000"/>
            </w:tcBorders>
          </w:tcPr>
          <w:p w14:paraId="35EA2ACB" w14:textId="77777777" w:rsidR="00F27191" w:rsidRPr="003F4DD0" w:rsidRDefault="00F27191" w:rsidP="00964D1D">
            <w:pPr>
              <w:spacing w:after="0" w:line="240" w:lineRule="auto"/>
              <w:ind w:left="0" w:right="0" w:firstLine="0"/>
              <w:jc w:val="center"/>
              <w:rPr>
                <w:b/>
                <w:sz w:val="36"/>
                <w:szCs w:val="36"/>
              </w:rPr>
            </w:pPr>
            <w:r w:rsidRPr="003F4DD0">
              <w:rPr>
                <w:b/>
                <w:sz w:val="36"/>
                <w:szCs w:val="36"/>
              </w:rPr>
              <w:t>SCHEDULE</w:t>
            </w:r>
          </w:p>
        </w:tc>
      </w:tr>
      <w:tr w:rsidR="00F27191" w:rsidRPr="003F4DD0" w14:paraId="34901E52" w14:textId="77777777" w:rsidTr="00964D1D">
        <w:trPr>
          <w:cantSplit/>
          <w:trHeight w:val="547"/>
        </w:trPr>
        <w:tc>
          <w:tcPr>
            <w:tcW w:w="4764" w:type="dxa"/>
            <w:tcBorders>
              <w:top w:val="single" w:sz="6" w:space="0" w:color="000000"/>
              <w:left w:val="single" w:sz="6" w:space="0" w:color="000000"/>
              <w:bottom w:val="single" w:sz="6" w:space="0" w:color="000000"/>
              <w:right w:val="single" w:sz="6" w:space="0" w:color="000000"/>
            </w:tcBorders>
          </w:tcPr>
          <w:p w14:paraId="71891C13" w14:textId="77777777" w:rsidR="00F27191" w:rsidRPr="003F4DD0" w:rsidRDefault="00F27191" w:rsidP="00964D1D">
            <w:pPr>
              <w:tabs>
                <w:tab w:val="center" w:pos="1440"/>
              </w:tabs>
              <w:spacing w:after="0" w:line="240" w:lineRule="auto"/>
              <w:ind w:left="0" w:right="0" w:firstLine="0"/>
              <w:jc w:val="center"/>
              <w:rPr>
                <w:sz w:val="24"/>
                <w:szCs w:val="24"/>
              </w:rPr>
            </w:pPr>
            <w:r w:rsidRPr="003F4DD0">
              <w:rPr>
                <w:b/>
                <w:sz w:val="24"/>
                <w:szCs w:val="24"/>
              </w:rPr>
              <w:t>Type of record</w:t>
            </w:r>
          </w:p>
        </w:tc>
        <w:tc>
          <w:tcPr>
            <w:tcW w:w="2128" w:type="dxa"/>
            <w:tcBorders>
              <w:top w:val="single" w:sz="6" w:space="0" w:color="000000"/>
              <w:left w:val="single" w:sz="6" w:space="0" w:color="000000"/>
              <w:bottom w:val="single" w:sz="6" w:space="0" w:color="000000"/>
              <w:right w:val="single" w:sz="6" w:space="0" w:color="000000"/>
            </w:tcBorders>
          </w:tcPr>
          <w:p w14:paraId="340707CE" w14:textId="77777777" w:rsidR="00F27191" w:rsidRPr="003F4DD0" w:rsidRDefault="00F27191" w:rsidP="00964D1D">
            <w:pPr>
              <w:spacing w:after="0" w:line="240" w:lineRule="auto"/>
              <w:ind w:left="0" w:right="0" w:firstLine="0"/>
              <w:jc w:val="center"/>
              <w:rPr>
                <w:sz w:val="24"/>
                <w:szCs w:val="24"/>
              </w:rPr>
            </w:pPr>
            <w:r w:rsidRPr="003F4DD0">
              <w:rPr>
                <w:b/>
                <w:sz w:val="24"/>
                <w:szCs w:val="24"/>
              </w:rPr>
              <w:t>Keep in parish (years)</w:t>
            </w:r>
          </w:p>
        </w:tc>
        <w:tc>
          <w:tcPr>
            <w:tcW w:w="1843" w:type="dxa"/>
            <w:tcBorders>
              <w:top w:val="single" w:sz="6" w:space="0" w:color="000000"/>
              <w:left w:val="single" w:sz="6" w:space="0" w:color="000000"/>
              <w:bottom w:val="single" w:sz="6" w:space="0" w:color="000000"/>
              <w:right w:val="single" w:sz="6" w:space="0" w:color="000000"/>
            </w:tcBorders>
          </w:tcPr>
          <w:p w14:paraId="0CC329E7" w14:textId="77777777" w:rsidR="00F27191" w:rsidRPr="003F4DD0" w:rsidRDefault="00F27191" w:rsidP="00964D1D">
            <w:pPr>
              <w:spacing w:after="0" w:line="240" w:lineRule="auto"/>
              <w:ind w:left="0" w:right="0" w:firstLine="0"/>
              <w:jc w:val="center"/>
              <w:rPr>
                <w:sz w:val="24"/>
                <w:szCs w:val="24"/>
              </w:rPr>
            </w:pPr>
            <w:r w:rsidRPr="003F4DD0">
              <w:rPr>
                <w:b/>
                <w:sz w:val="24"/>
                <w:szCs w:val="24"/>
              </w:rPr>
              <w:t>Final decision</w:t>
            </w:r>
          </w:p>
          <w:p w14:paraId="362B4202" w14:textId="77777777" w:rsidR="00F27191" w:rsidRPr="003F4DD0" w:rsidRDefault="00F27191" w:rsidP="00964D1D">
            <w:pPr>
              <w:spacing w:after="0" w:line="240" w:lineRule="auto"/>
              <w:ind w:left="0" w:right="0" w:firstLine="0"/>
              <w:jc w:val="center"/>
              <w:rPr>
                <w:sz w:val="24"/>
                <w:szCs w:val="24"/>
              </w:rPr>
            </w:pPr>
          </w:p>
        </w:tc>
      </w:tr>
      <w:tr w:rsidR="00F27191" w14:paraId="32DFFF02" w14:textId="77777777" w:rsidTr="00964D1D">
        <w:trPr>
          <w:cantSplit/>
          <w:trHeight w:val="674"/>
        </w:trPr>
        <w:tc>
          <w:tcPr>
            <w:tcW w:w="4764" w:type="dxa"/>
            <w:tcBorders>
              <w:top w:val="single" w:sz="6" w:space="0" w:color="000000"/>
              <w:left w:val="single" w:sz="6" w:space="0" w:color="000000"/>
              <w:bottom w:val="single" w:sz="6" w:space="0" w:color="000000"/>
              <w:right w:val="single" w:sz="6" w:space="0" w:color="000000"/>
            </w:tcBorders>
          </w:tcPr>
          <w:p w14:paraId="17E7F03B" w14:textId="77777777" w:rsidR="00F27191" w:rsidRDefault="00F27191" w:rsidP="00964D1D">
            <w:pPr>
              <w:spacing w:after="0" w:line="240" w:lineRule="auto"/>
              <w:ind w:left="0" w:right="428" w:firstLine="0"/>
              <w:jc w:val="left"/>
            </w:pPr>
            <w:r>
              <w:rPr>
                <w:b/>
                <w:u w:val="single"/>
              </w:rPr>
              <w:t>ADMINISTRATION</w:t>
            </w:r>
            <w:r>
              <w:rPr>
                <w:b/>
              </w:rPr>
              <w:t xml:space="preserve"> </w:t>
            </w:r>
            <w:r>
              <w:rPr>
                <w:rFonts w:ascii="TiAes New Roman" w:hAnsi="TiAes New Roman"/>
                <w:sz w:val="24"/>
                <w:szCs w:val="24"/>
              </w:rPr>
              <w:t xml:space="preserve"> </w:t>
            </w:r>
          </w:p>
        </w:tc>
        <w:tc>
          <w:tcPr>
            <w:tcW w:w="2128" w:type="dxa"/>
            <w:tcBorders>
              <w:top w:val="single" w:sz="6" w:space="0" w:color="000000"/>
              <w:left w:val="single" w:sz="6" w:space="0" w:color="000000"/>
              <w:bottom w:val="single" w:sz="6" w:space="0" w:color="000000"/>
              <w:right w:val="single" w:sz="6" w:space="0" w:color="000000"/>
            </w:tcBorders>
          </w:tcPr>
          <w:p w14:paraId="37F7C301" w14:textId="77777777" w:rsidR="00F27191" w:rsidRDefault="00F27191" w:rsidP="00964D1D">
            <w:pPr>
              <w:spacing w:after="0" w:line="240" w:lineRule="auto"/>
              <w:ind w:left="0" w:right="0" w:firstLine="0"/>
              <w:jc w:val="center"/>
            </w:pPr>
          </w:p>
        </w:tc>
        <w:tc>
          <w:tcPr>
            <w:tcW w:w="1843" w:type="dxa"/>
            <w:tcBorders>
              <w:top w:val="single" w:sz="6" w:space="0" w:color="000000"/>
              <w:left w:val="single" w:sz="6" w:space="0" w:color="000000"/>
              <w:bottom w:val="single" w:sz="6" w:space="0" w:color="000000"/>
              <w:right w:val="single" w:sz="6" w:space="0" w:color="000000"/>
            </w:tcBorders>
          </w:tcPr>
          <w:p w14:paraId="3700C05A" w14:textId="77777777" w:rsidR="00F27191" w:rsidRDefault="00F27191" w:rsidP="00964D1D">
            <w:pPr>
              <w:spacing w:after="0" w:line="240" w:lineRule="auto"/>
              <w:ind w:left="0" w:right="0" w:firstLine="0"/>
              <w:jc w:val="center"/>
            </w:pPr>
          </w:p>
        </w:tc>
      </w:tr>
      <w:tr w:rsidR="00F27191" w14:paraId="1EAFA9D5" w14:textId="77777777" w:rsidTr="00964D1D">
        <w:trPr>
          <w:cantSplit/>
          <w:trHeight w:val="651"/>
        </w:trPr>
        <w:tc>
          <w:tcPr>
            <w:tcW w:w="4764" w:type="dxa"/>
            <w:tcBorders>
              <w:top w:val="single" w:sz="6" w:space="0" w:color="000000"/>
              <w:left w:val="single" w:sz="6" w:space="0" w:color="000000"/>
              <w:bottom w:val="single" w:sz="6" w:space="0" w:color="000000"/>
              <w:right w:val="single" w:sz="6" w:space="0" w:color="000000"/>
            </w:tcBorders>
          </w:tcPr>
          <w:p w14:paraId="5646C00C" w14:textId="77777777" w:rsidR="00F27191" w:rsidRDefault="00F27191" w:rsidP="00964D1D">
            <w:pPr>
              <w:spacing w:after="0" w:line="240" w:lineRule="auto"/>
              <w:ind w:left="0" w:right="0" w:firstLine="0"/>
              <w:jc w:val="left"/>
            </w:pPr>
            <w:r>
              <w:t>Agenda and signed minutes of council and committees (paper)</w:t>
            </w:r>
          </w:p>
        </w:tc>
        <w:tc>
          <w:tcPr>
            <w:tcW w:w="2128" w:type="dxa"/>
            <w:tcBorders>
              <w:top w:val="single" w:sz="6" w:space="0" w:color="000000"/>
              <w:left w:val="single" w:sz="6" w:space="0" w:color="000000"/>
              <w:bottom w:val="single" w:sz="6" w:space="0" w:color="000000"/>
              <w:right w:val="single" w:sz="6" w:space="0" w:color="000000"/>
            </w:tcBorders>
          </w:tcPr>
          <w:p w14:paraId="734281C5" w14:textId="77777777" w:rsidR="00F27191" w:rsidRDefault="00F27191" w:rsidP="00964D1D">
            <w:pPr>
              <w:spacing w:after="0" w:line="240" w:lineRule="auto"/>
              <w:ind w:left="0" w:right="0" w:firstLine="0"/>
              <w:jc w:val="center"/>
            </w:pPr>
            <w:r>
              <w:t>6</w:t>
            </w:r>
          </w:p>
        </w:tc>
        <w:tc>
          <w:tcPr>
            <w:tcW w:w="1843" w:type="dxa"/>
            <w:tcBorders>
              <w:top w:val="single" w:sz="6" w:space="0" w:color="000000"/>
              <w:left w:val="single" w:sz="6" w:space="0" w:color="000000"/>
              <w:bottom w:val="single" w:sz="6" w:space="0" w:color="000000"/>
              <w:right w:val="single" w:sz="6" w:space="0" w:color="000000"/>
            </w:tcBorders>
          </w:tcPr>
          <w:p w14:paraId="5979549B" w14:textId="77777777" w:rsidR="00F27191" w:rsidRDefault="00F27191" w:rsidP="00964D1D">
            <w:pPr>
              <w:spacing w:after="0" w:line="240" w:lineRule="auto"/>
              <w:ind w:left="0" w:right="0" w:firstLine="0"/>
              <w:jc w:val="center"/>
            </w:pPr>
            <w:r>
              <w:t>Preserve</w:t>
            </w:r>
          </w:p>
        </w:tc>
      </w:tr>
      <w:tr w:rsidR="00F27191" w14:paraId="17ED5ACF" w14:textId="77777777" w:rsidTr="00964D1D">
        <w:trPr>
          <w:cantSplit/>
          <w:trHeight w:val="561"/>
        </w:trPr>
        <w:tc>
          <w:tcPr>
            <w:tcW w:w="4764" w:type="dxa"/>
            <w:tcBorders>
              <w:top w:val="single" w:sz="6" w:space="0" w:color="000000"/>
              <w:left w:val="single" w:sz="6" w:space="0" w:color="000000"/>
              <w:bottom w:val="single" w:sz="6" w:space="0" w:color="000000"/>
              <w:right w:val="single" w:sz="6" w:space="0" w:color="000000"/>
            </w:tcBorders>
          </w:tcPr>
          <w:p w14:paraId="54131CF4" w14:textId="77777777" w:rsidR="00F27191" w:rsidRPr="005113BB" w:rsidRDefault="00F27191" w:rsidP="00964D1D">
            <w:pPr>
              <w:spacing w:after="0" w:line="240" w:lineRule="auto"/>
              <w:ind w:left="0" w:right="0" w:firstLine="0"/>
              <w:jc w:val="left"/>
              <w:rPr>
                <w:color w:val="FF0000"/>
              </w:rPr>
            </w:pPr>
            <w:r w:rsidRPr="005113BB">
              <w:rPr>
                <w:color w:val="FF0000"/>
              </w:rPr>
              <w:t>Electronic copies of agenda and minutes of council and committees</w:t>
            </w:r>
          </w:p>
        </w:tc>
        <w:tc>
          <w:tcPr>
            <w:tcW w:w="2128" w:type="dxa"/>
            <w:tcBorders>
              <w:top w:val="single" w:sz="6" w:space="0" w:color="000000"/>
              <w:left w:val="single" w:sz="6" w:space="0" w:color="000000"/>
              <w:bottom w:val="single" w:sz="6" w:space="0" w:color="000000"/>
              <w:right w:val="single" w:sz="6" w:space="0" w:color="000000"/>
            </w:tcBorders>
          </w:tcPr>
          <w:p w14:paraId="7C4AAEE7" w14:textId="77777777" w:rsidR="00F27191" w:rsidRPr="005113BB" w:rsidRDefault="00F27191" w:rsidP="00964D1D">
            <w:pPr>
              <w:spacing w:after="0" w:line="240" w:lineRule="auto"/>
              <w:ind w:left="0" w:right="0" w:firstLine="0"/>
              <w:jc w:val="center"/>
              <w:rPr>
                <w:color w:val="FF0000"/>
              </w:rPr>
            </w:pPr>
            <w:r w:rsidRPr="005113BB">
              <w:rPr>
                <w:color w:val="FF0000"/>
              </w:rPr>
              <w:t>Indefinitely</w:t>
            </w:r>
          </w:p>
        </w:tc>
        <w:tc>
          <w:tcPr>
            <w:tcW w:w="1843" w:type="dxa"/>
            <w:tcBorders>
              <w:top w:val="single" w:sz="6" w:space="0" w:color="000000"/>
              <w:left w:val="single" w:sz="6" w:space="0" w:color="000000"/>
              <w:bottom w:val="single" w:sz="6" w:space="0" w:color="000000"/>
              <w:right w:val="single" w:sz="6" w:space="0" w:color="000000"/>
            </w:tcBorders>
          </w:tcPr>
          <w:p w14:paraId="5824D432" w14:textId="77777777" w:rsidR="00F27191" w:rsidRPr="005113BB" w:rsidRDefault="00F27191" w:rsidP="00964D1D">
            <w:pPr>
              <w:spacing w:after="0" w:line="240" w:lineRule="auto"/>
              <w:ind w:left="0" w:right="0" w:firstLine="0"/>
              <w:jc w:val="center"/>
              <w:rPr>
                <w:color w:val="FF0000"/>
              </w:rPr>
            </w:pPr>
            <w:r w:rsidRPr="005113BB">
              <w:rPr>
                <w:color w:val="FF0000"/>
              </w:rPr>
              <w:t>Preserve</w:t>
            </w:r>
          </w:p>
        </w:tc>
      </w:tr>
      <w:tr w:rsidR="00F27191" w14:paraId="57B35C9C" w14:textId="77777777" w:rsidTr="00964D1D">
        <w:trPr>
          <w:cantSplit/>
          <w:trHeight w:val="697"/>
        </w:trPr>
        <w:tc>
          <w:tcPr>
            <w:tcW w:w="4764" w:type="dxa"/>
            <w:tcBorders>
              <w:top w:val="single" w:sz="6" w:space="0" w:color="000000"/>
              <w:left w:val="single" w:sz="6" w:space="0" w:color="000000"/>
              <w:bottom w:val="single" w:sz="6" w:space="0" w:color="000000"/>
              <w:right w:val="single" w:sz="6" w:space="0" w:color="000000"/>
            </w:tcBorders>
          </w:tcPr>
          <w:p w14:paraId="07C1661C" w14:textId="77777777" w:rsidR="00F27191" w:rsidRDefault="00F27191" w:rsidP="00964D1D">
            <w:pPr>
              <w:spacing w:after="0" w:line="240" w:lineRule="auto"/>
              <w:ind w:left="0" w:right="0" w:firstLine="0"/>
              <w:jc w:val="left"/>
            </w:pPr>
            <w:r>
              <w:t>Reports and other documents circulated with agenda</w:t>
            </w:r>
          </w:p>
        </w:tc>
        <w:tc>
          <w:tcPr>
            <w:tcW w:w="2128" w:type="dxa"/>
            <w:tcBorders>
              <w:top w:val="single" w:sz="6" w:space="0" w:color="000000"/>
              <w:left w:val="single" w:sz="6" w:space="0" w:color="000000"/>
              <w:bottom w:val="single" w:sz="6" w:space="0" w:color="000000"/>
              <w:right w:val="single" w:sz="6" w:space="0" w:color="000000"/>
            </w:tcBorders>
          </w:tcPr>
          <w:p w14:paraId="2176E869" w14:textId="77777777" w:rsidR="00F27191" w:rsidRDefault="00F27191" w:rsidP="00964D1D">
            <w:pPr>
              <w:spacing w:after="0" w:line="240" w:lineRule="auto"/>
              <w:ind w:left="0" w:right="0" w:firstLine="0"/>
              <w:jc w:val="center"/>
            </w:pPr>
            <w:r>
              <w:t>6</w:t>
            </w:r>
          </w:p>
        </w:tc>
        <w:tc>
          <w:tcPr>
            <w:tcW w:w="1843" w:type="dxa"/>
            <w:tcBorders>
              <w:top w:val="single" w:sz="6" w:space="0" w:color="000000"/>
              <w:left w:val="single" w:sz="6" w:space="0" w:color="000000"/>
              <w:bottom w:val="single" w:sz="6" w:space="0" w:color="000000"/>
              <w:right w:val="single" w:sz="6" w:space="0" w:color="000000"/>
            </w:tcBorders>
          </w:tcPr>
          <w:p w14:paraId="69BECC60" w14:textId="77777777" w:rsidR="00F27191" w:rsidRDefault="00F27191" w:rsidP="00964D1D">
            <w:pPr>
              <w:spacing w:after="0" w:line="240" w:lineRule="auto"/>
              <w:ind w:left="0" w:right="0" w:firstLine="0"/>
              <w:jc w:val="center"/>
            </w:pPr>
            <w:r>
              <w:t>Destroy</w:t>
            </w:r>
          </w:p>
        </w:tc>
      </w:tr>
      <w:tr w:rsidR="00F27191" w14:paraId="557D1C49" w14:textId="77777777" w:rsidTr="00964D1D">
        <w:trPr>
          <w:cantSplit/>
          <w:trHeight w:val="395"/>
        </w:trPr>
        <w:tc>
          <w:tcPr>
            <w:tcW w:w="4764" w:type="dxa"/>
            <w:tcBorders>
              <w:top w:val="single" w:sz="6" w:space="0" w:color="000000"/>
              <w:left w:val="single" w:sz="6" w:space="0" w:color="000000"/>
              <w:bottom w:val="single" w:sz="6" w:space="0" w:color="000000"/>
              <w:right w:val="single" w:sz="6" w:space="0" w:color="000000"/>
            </w:tcBorders>
          </w:tcPr>
          <w:p w14:paraId="16F4AF6E" w14:textId="77777777" w:rsidR="00F27191" w:rsidRDefault="00F27191" w:rsidP="00964D1D">
            <w:pPr>
              <w:spacing w:after="0" w:line="240" w:lineRule="auto"/>
              <w:ind w:left="0" w:right="0" w:firstLine="0"/>
              <w:jc w:val="left"/>
            </w:pPr>
            <w:r>
              <w:t xml:space="preserve">Councillors’ declarations of office </w:t>
            </w:r>
          </w:p>
        </w:tc>
        <w:tc>
          <w:tcPr>
            <w:tcW w:w="2128" w:type="dxa"/>
            <w:tcBorders>
              <w:top w:val="single" w:sz="6" w:space="0" w:color="000000"/>
              <w:left w:val="single" w:sz="6" w:space="0" w:color="000000"/>
              <w:bottom w:val="single" w:sz="6" w:space="0" w:color="000000"/>
              <w:right w:val="single" w:sz="6" w:space="0" w:color="000000"/>
            </w:tcBorders>
          </w:tcPr>
          <w:p w14:paraId="43FAD1DF" w14:textId="77777777" w:rsidR="00F27191" w:rsidRDefault="00F27191" w:rsidP="00964D1D">
            <w:pPr>
              <w:spacing w:after="0" w:line="240" w:lineRule="auto"/>
              <w:ind w:left="0" w:right="0" w:firstLine="0"/>
              <w:jc w:val="center"/>
            </w:pPr>
            <w:r>
              <w:t>Term of office + 7</w:t>
            </w:r>
          </w:p>
        </w:tc>
        <w:tc>
          <w:tcPr>
            <w:tcW w:w="1843" w:type="dxa"/>
            <w:tcBorders>
              <w:top w:val="single" w:sz="6" w:space="0" w:color="000000"/>
              <w:left w:val="single" w:sz="6" w:space="0" w:color="000000"/>
              <w:bottom w:val="single" w:sz="6" w:space="0" w:color="000000"/>
              <w:right w:val="single" w:sz="6" w:space="0" w:color="000000"/>
            </w:tcBorders>
          </w:tcPr>
          <w:p w14:paraId="085239B9" w14:textId="77777777" w:rsidR="00F27191" w:rsidRDefault="00F27191" w:rsidP="00964D1D">
            <w:pPr>
              <w:spacing w:after="0" w:line="240" w:lineRule="auto"/>
              <w:ind w:left="0" w:right="0" w:firstLine="0"/>
              <w:jc w:val="center"/>
            </w:pPr>
            <w:r>
              <w:t>Preserve</w:t>
            </w:r>
          </w:p>
        </w:tc>
      </w:tr>
      <w:tr w:rsidR="00F27191" w14:paraId="5C2DA500" w14:textId="77777777" w:rsidTr="00964D1D">
        <w:trPr>
          <w:cantSplit/>
          <w:trHeight w:val="699"/>
        </w:trPr>
        <w:tc>
          <w:tcPr>
            <w:tcW w:w="4764" w:type="dxa"/>
            <w:tcBorders>
              <w:top w:val="single" w:sz="6" w:space="0" w:color="000000"/>
              <w:left w:val="single" w:sz="6" w:space="0" w:color="000000"/>
              <w:bottom w:val="single" w:sz="6" w:space="0" w:color="000000"/>
              <w:right w:val="single" w:sz="6" w:space="0" w:color="000000"/>
            </w:tcBorders>
          </w:tcPr>
          <w:p w14:paraId="3BB3118F" w14:textId="77777777" w:rsidR="00F27191" w:rsidRDefault="00F27191" w:rsidP="00964D1D">
            <w:pPr>
              <w:spacing w:after="0" w:line="240" w:lineRule="auto"/>
              <w:ind w:left="0" w:right="0" w:firstLine="0"/>
              <w:jc w:val="left"/>
            </w:pPr>
            <w:r>
              <w:t xml:space="preserve">Register of Interests </w:t>
            </w:r>
          </w:p>
        </w:tc>
        <w:tc>
          <w:tcPr>
            <w:tcW w:w="2128" w:type="dxa"/>
            <w:tcBorders>
              <w:top w:val="single" w:sz="6" w:space="0" w:color="000000"/>
              <w:left w:val="single" w:sz="6" w:space="0" w:color="000000"/>
              <w:bottom w:val="single" w:sz="6" w:space="0" w:color="000000"/>
              <w:right w:val="single" w:sz="6" w:space="0" w:color="000000"/>
            </w:tcBorders>
          </w:tcPr>
          <w:p w14:paraId="5FB56A26" w14:textId="77777777" w:rsidR="00F27191" w:rsidRDefault="00F27191" w:rsidP="00964D1D">
            <w:pPr>
              <w:spacing w:after="0" w:line="240" w:lineRule="auto"/>
              <w:ind w:left="0" w:right="0" w:firstLine="0"/>
              <w:jc w:val="center"/>
            </w:pPr>
            <w:r>
              <w:t>Term of office (most recent version)</w:t>
            </w:r>
          </w:p>
        </w:tc>
        <w:tc>
          <w:tcPr>
            <w:tcW w:w="1843" w:type="dxa"/>
            <w:tcBorders>
              <w:top w:val="single" w:sz="6" w:space="0" w:color="000000"/>
              <w:left w:val="single" w:sz="6" w:space="0" w:color="000000"/>
              <w:bottom w:val="single" w:sz="6" w:space="0" w:color="000000"/>
              <w:right w:val="single" w:sz="6" w:space="0" w:color="000000"/>
            </w:tcBorders>
          </w:tcPr>
          <w:p w14:paraId="4DB60D6B" w14:textId="77777777" w:rsidR="00F27191" w:rsidRDefault="00F27191" w:rsidP="00964D1D">
            <w:pPr>
              <w:spacing w:after="0" w:line="240" w:lineRule="auto"/>
              <w:ind w:left="0" w:right="0" w:firstLine="0"/>
              <w:jc w:val="center"/>
            </w:pPr>
            <w:r>
              <w:t>Destroy</w:t>
            </w:r>
          </w:p>
        </w:tc>
      </w:tr>
      <w:tr w:rsidR="00F27191" w14:paraId="52DEFA0A" w14:textId="77777777" w:rsidTr="00964D1D">
        <w:trPr>
          <w:cantSplit/>
          <w:trHeight w:val="411"/>
        </w:trPr>
        <w:tc>
          <w:tcPr>
            <w:tcW w:w="4764" w:type="dxa"/>
            <w:tcBorders>
              <w:top w:val="single" w:sz="6" w:space="0" w:color="000000"/>
              <w:left w:val="single" w:sz="6" w:space="0" w:color="000000"/>
              <w:bottom w:val="single" w:sz="6" w:space="0" w:color="000000"/>
              <w:right w:val="single" w:sz="6" w:space="0" w:color="000000"/>
            </w:tcBorders>
          </w:tcPr>
          <w:p w14:paraId="5E1FD6C0" w14:textId="77777777" w:rsidR="00F27191" w:rsidRDefault="00F27191" w:rsidP="00964D1D">
            <w:pPr>
              <w:spacing w:after="0" w:line="240" w:lineRule="auto"/>
              <w:ind w:left="0" w:right="0" w:firstLine="0"/>
              <w:jc w:val="left"/>
            </w:pPr>
            <w:r>
              <w:t xml:space="preserve">Byelaws and orders </w:t>
            </w:r>
          </w:p>
        </w:tc>
        <w:tc>
          <w:tcPr>
            <w:tcW w:w="2128" w:type="dxa"/>
            <w:tcBorders>
              <w:top w:val="single" w:sz="6" w:space="0" w:color="000000"/>
              <w:left w:val="single" w:sz="6" w:space="0" w:color="000000"/>
              <w:bottom w:val="single" w:sz="6" w:space="0" w:color="000000"/>
              <w:right w:val="single" w:sz="6" w:space="0" w:color="000000"/>
            </w:tcBorders>
          </w:tcPr>
          <w:p w14:paraId="067E7738" w14:textId="77777777" w:rsidR="00F27191" w:rsidRDefault="00F27191" w:rsidP="00964D1D">
            <w:pPr>
              <w:spacing w:after="0" w:line="240" w:lineRule="auto"/>
              <w:ind w:left="0" w:right="0" w:firstLine="0"/>
              <w:jc w:val="center"/>
            </w:pPr>
            <w:r>
              <w:t>While in force</w:t>
            </w:r>
          </w:p>
        </w:tc>
        <w:tc>
          <w:tcPr>
            <w:tcW w:w="1843" w:type="dxa"/>
            <w:tcBorders>
              <w:top w:val="single" w:sz="6" w:space="0" w:color="000000"/>
              <w:left w:val="single" w:sz="6" w:space="0" w:color="000000"/>
              <w:bottom w:val="single" w:sz="6" w:space="0" w:color="000000"/>
              <w:right w:val="single" w:sz="6" w:space="0" w:color="000000"/>
            </w:tcBorders>
          </w:tcPr>
          <w:p w14:paraId="3CB04F4C" w14:textId="77777777" w:rsidR="00F27191" w:rsidRDefault="00F27191" w:rsidP="00964D1D">
            <w:pPr>
              <w:spacing w:after="0" w:line="240" w:lineRule="auto"/>
              <w:ind w:left="0" w:right="0" w:firstLine="0"/>
              <w:jc w:val="center"/>
            </w:pPr>
            <w:r>
              <w:t>Preserve</w:t>
            </w:r>
          </w:p>
        </w:tc>
      </w:tr>
      <w:tr w:rsidR="00F27191" w14:paraId="5B6090D1" w14:textId="77777777" w:rsidTr="00964D1D">
        <w:trPr>
          <w:cantSplit/>
          <w:trHeight w:val="404"/>
        </w:trPr>
        <w:tc>
          <w:tcPr>
            <w:tcW w:w="4764" w:type="dxa"/>
            <w:tcBorders>
              <w:top w:val="single" w:sz="6" w:space="0" w:color="000000"/>
              <w:left w:val="single" w:sz="6" w:space="0" w:color="000000"/>
              <w:bottom w:val="single" w:sz="6" w:space="0" w:color="000000"/>
              <w:right w:val="single" w:sz="6" w:space="0" w:color="000000"/>
            </w:tcBorders>
          </w:tcPr>
          <w:p w14:paraId="4F2B2CE5" w14:textId="77777777" w:rsidR="00F27191" w:rsidRDefault="00F27191" w:rsidP="00964D1D">
            <w:pPr>
              <w:spacing w:after="0" w:line="240" w:lineRule="auto"/>
              <w:ind w:left="0" w:right="0" w:firstLine="0"/>
              <w:jc w:val="left"/>
            </w:pPr>
            <w:r>
              <w:t xml:space="preserve">Policy documents </w:t>
            </w:r>
          </w:p>
        </w:tc>
        <w:tc>
          <w:tcPr>
            <w:tcW w:w="2128" w:type="dxa"/>
            <w:tcBorders>
              <w:top w:val="single" w:sz="6" w:space="0" w:color="000000"/>
              <w:left w:val="single" w:sz="6" w:space="0" w:color="000000"/>
              <w:bottom w:val="single" w:sz="6" w:space="0" w:color="000000"/>
              <w:right w:val="single" w:sz="6" w:space="0" w:color="000000"/>
            </w:tcBorders>
          </w:tcPr>
          <w:p w14:paraId="4666302C" w14:textId="77777777" w:rsidR="00F27191" w:rsidRDefault="00F27191" w:rsidP="00964D1D">
            <w:pPr>
              <w:spacing w:after="0" w:line="240" w:lineRule="auto"/>
              <w:ind w:left="0" w:right="0" w:firstLine="0"/>
              <w:jc w:val="center"/>
            </w:pPr>
            <w:r>
              <w:t>While in force</w:t>
            </w:r>
          </w:p>
        </w:tc>
        <w:tc>
          <w:tcPr>
            <w:tcW w:w="1843" w:type="dxa"/>
            <w:tcBorders>
              <w:top w:val="single" w:sz="6" w:space="0" w:color="000000"/>
              <w:left w:val="single" w:sz="6" w:space="0" w:color="000000"/>
              <w:bottom w:val="single" w:sz="6" w:space="0" w:color="000000"/>
              <w:right w:val="single" w:sz="6" w:space="0" w:color="000000"/>
            </w:tcBorders>
          </w:tcPr>
          <w:p w14:paraId="5952DFCD" w14:textId="77777777" w:rsidR="00F27191" w:rsidRDefault="00F27191" w:rsidP="00964D1D">
            <w:pPr>
              <w:spacing w:after="0" w:line="240" w:lineRule="auto"/>
              <w:ind w:left="0" w:right="0" w:firstLine="0"/>
              <w:jc w:val="center"/>
            </w:pPr>
            <w:r>
              <w:t>Destroy</w:t>
            </w:r>
          </w:p>
        </w:tc>
      </w:tr>
      <w:tr w:rsidR="00F27191" w14:paraId="5A8EEADF" w14:textId="77777777" w:rsidTr="00964D1D">
        <w:trPr>
          <w:cantSplit/>
          <w:trHeight w:val="617"/>
        </w:trPr>
        <w:tc>
          <w:tcPr>
            <w:tcW w:w="4764" w:type="dxa"/>
            <w:tcBorders>
              <w:top w:val="single" w:sz="6" w:space="0" w:color="000000"/>
              <w:left w:val="single" w:sz="6" w:space="0" w:color="000000"/>
              <w:bottom w:val="single" w:sz="6" w:space="0" w:color="000000"/>
              <w:right w:val="single" w:sz="6" w:space="0" w:color="000000"/>
            </w:tcBorders>
          </w:tcPr>
          <w:p w14:paraId="22A0777F" w14:textId="77777777" w:rsidR="00F27191" w:rsidRDefault="00F27191" w:rsidP="00964D1D">
            <w:pPr>
              <w:spacing w:after="0" w:line="240" w:lineRule="auto"/>
              <w:ind w:left="0" w:right="0" w:firstLine="0"/>
              <w:jc w:val="left"/>
            </w:pPr>
            <w:r>
              <w:t xml:space="preserve">Title deeds </w:t>
            </w:r>
          </w:p>
        </w:tc>
        <w:tc>
          <w:tcPr>
            <w:tcW w:w="2128" w:type="dxa"/>
            <w:tcBorders>
              <w:top w:val="single" w:sz="6" w:space="0" w:color="000000"/>
              <w:left w:val="single" w:sz="6" w:space="0" w:color="000000"/>
              <w:bottom w:val="single" w:sz="6" w:space="0" w:color="000000"/>
              <w:right w:val="single" w:sz="6" w:space="0" w:color="000000"/>
            </w:tcBorders>
          </w:tcPr>
          <w:p w14:paraId="01150740" w14:textId="77777777" w:rsidR="00F27191" w:rsidRDefault="00F27191" w:rsidP="00964D1D">
            <w:pPr>
              <w:spacing w:after="0" w:line="240" w:lineRule="auto"/>
              <w:ind w:left="0" w:right="0" w:firstLine="0"/>
              <w:jc w:val="center"/>
            </w:pPr>
            <w:r>
              <w:t>Until there is no administrative need</w:t>
            </w:r>
          </w:p>
        </w:tc>
        <w:tc>
          <w:tcPr>
            <w:tcW w:w="1843" w:type="dxa"/>
            <w:tcBorders>
              <w:top w:val="single" w:sz="6" w:space="0" w:color="000000"/>
              <w:left w:val="single" w:sz="6" w:space="0" w:color="000000"/>
              <w:bottom w:val="single" w:sz="6" w:space="0" w:color="000000"/>
              <w:right w:val="single" w:sz="6" w:space="0" w:color="000000"/>
            </w:tcBorders>
          </w:tcPr>
          <w:p w14:paraId="1EC3DA00" w14:textId="77777777" w:rsidR="00F27191" w:rsidRDefault="00F27191" w:rsidP="00964D1D">
            <w:pPr>
              <w:spacing w:after="0" w:line="240" w:lineRule="auto"/>
              <w:ind w:left="0" w:right="0" w:firstLine="0"/>
              <w:jc w:val="center"/>
            </w:pPr>
            <w:r>
              <w:t>Preserve</w:t>
            </w:r>
          </w:p>
        </w:tc>
      </w:tr>
      <w:tr w:rsidR="00F27191" w14:paraId="2BA5CB41" w14:textId="77777777" w:rsidTr="00964D1D">
        <w:trPr>
          <w:cantSplit/>
          <w:trHeight w:val="547"/>
        </w:trPr>
        <w:tc>
          <w:tcPr>
            <w:tcW w:w="4764" w:type="dxa"/>
            <w:tcBorders>
              <w:top w:val="single" w:sz="6" w:space="0" w:color="000000"/>
              <w:left w:val="single" w:sz="6" w:space="0" w:color="000000"/>
              <w:bottom w:val="single" w:sz="6" w:space="0" w:color="000000"/>
              <w:right w:val="single" w:sz="6" w:space="0" w:color="000000"/>
            </w:tcBorders>
          </w:tcPr>
          <w:p w14:paraId="37D54D2F" w14:textId="77777777" w:rsidR="00F27191" w:rsidRDefault="00F27191" w:rsidP="00964D1D">
            <w:pPr>
              <w:spacing w:after="0" w:line="240" w:lineRule="auto"/>
              <w:ind w:left="0" w:right="0" w:firstLine="0"/>
              <w:jc w:val="left"/>
            </w:pPr>
            <w:r>
              <w:t>Property registers and terriers including registers of allotments</w:t>
            </w:r>
          </w:p>
        </w:tc>
        <w:tc>
          <w:tcPr>
            <w:tcW w:w="2128" w:type="dxa"/>
            <w:tcBorders>
              <w:top w:val="single" w:sz="6" w:space="0" w:color="000000"/>
              <w:left w:val="single" w:sz="6" w:space="0" w:color="000000"/>
              <w:bottom w:val="single" w:sz="6" w:space="0" w:color="000000"/>
              <w:right w:val="single" w:sz="6" w:space="0" w:color="000000"/>
            </w:tcBorders>
          </w:tcPr>
          <w:p w14:paraId="0CFECFE8" w14:textId="77777777" w:rsidR="00F27191" w:rsidRDefault="00F27191" w:rsidP="00964D1D">
            <w:pPr>
              <w:spacing w:after="0" w:line="240" w:lineRule="auto"/>
              <w:ind w:left="0" w:right="0" w:firstLine="0"/>
              <w:jc w:val="center"/>
            </w:pPr>
            <w:r>
              <w:t>Until there is no administrative need</w:t>
            </w:r>
          </w:p>
        </w:tc>
        <w:tc>
          <w:tcPr>
            <w:tcW w:w="1843" w:type="dxa"/>
            <w:tcBorders>
              <w:top w:val="single" w:sz="6" w:space="0" w:color="000000"/>
              <w:left w:val="single" w:sz="6" w:space="0" w:color="000000"/>
              <w:bottom w:val="single" w:sz="6" w:space="0" w:color="000000"/>
              <w:right w:val="single" w:sz="6" w:space="0" w:color="000000"/>
            </w:tcBorders>
          </w:tcPr>
          <w:p w14:paraId="267AA3DE" w14:textId="77777777" w:rsidR="00F27191" w:rsidRDefault="00F27191" w:rsidP="00964D1D">
            <w:pPr>
              <w:spacing w:after="0" w:line="240" w:lineRule="auto"/>
              <w:ind w:left="0" w:right="0" w:firstLine="0"/>
              <w:jc w:val="center"/>
            </w:pPr>
          </w:p>
          <w:p w14:paraId="49ED320C" w14:textId="77777777" w:rsidR="00F27191" w:rsidRDefault="00F27191" w:rsidP="00964D1D">
            <w:pPr>
              <w:spacing w:after="0" w:line="240" w:lineRule="auto"/>
              <w:ind w:left="0" w:right="0" w:firstLine="0"/>
              <w:jc w:val="center"/>
            </w:pPr>
            <w:r>
              <w:t>Preserve</w:t>
            </w:r>
          </w:p>
        </w:tc>
      </w:tr>
      <w:tr w:rsidR="00F27191" w14:paraId="2BE04722" w14:textId="77777777" w:rsidTr="00964D1D">
        <w:tblPrEx>
          <w:tblCellMar>
            <w:left w:w="87" w:type="dxa"/>
            <w:right w:w="87" w:type="dxa"/>
          </w:tblCellMar>
        </w:tblPrEx>
        <w:trPr>
          <w:cantSplit/>
          <w:trHeight w:val="649"/>
        </w:trPr>
        <w:tc>
          <w:tcPr>
            <w:tcW w:w="4764" w:type="dxa"/>
            <w:tcBorders>
              <w:top w:val="single" w:sz="6" w:space="0" w:color="000000"/>
              <w:left w:val="single" w:sz="6" w:space="0" w:color="000000"/>
              <w:bottom w:val="single" w:sz="6" w:space="0" w:color="000000"/>
              <w:right w:val="single" w:sz="6" w:space="0" w:color="000000"/>
            </w:tcBorders>
          </w:tcPr>
          <w:p w14:paraId="12734EBD" w14:textId="77777777" w:rsidR="00F27191" w:rsidRDefault="00F27191" w:rsidP="00964D1D">
            <w:pPr>
              <w:spacing w:after="0" w:line="240" w:lineRule="auto"/>
              <w:ind w:left="0" w:right="0" w:firstLine="0"/>
              <w:jc w:val="left"/>
            </w:pPr>
            <w:r>
              <w:t xml:space="preserve">Maps, plans and surveys of property owned by the council or meeting </w:t>
            </w:r>
          </w:p>
        </w:tc>
        <w:tc>
          <w:tcPr>
            <w:tcW w:w="2128" w:type="dxa"/>
            <w:tcBorders>
              <w:top w:val="single" w:sz="6" w:space="0" w:color="000000"/>
              <w:left w:val="single" w:sz="6" w:space="0" w:color="000000"/>
              <w:bottom w:val="single" w:sz="6" w:space="0" w:color="000000"/>
              <w:right w:val="single" w:sz="6" w:space="0" w:color="000000"/>
            </w:tcBorders>
          </w:tcPr>
          <w:p w14:paraId="6CA05F21" w14:textId="77777777" w:rsidR="00F27191" w:rsidRDefault="00F27191" w:rsidP="00964D1D">
            <w:pPr>
              <w:spacing w:after="0" w:line="240" w:lineRule="auto"/>
              <w:ind w:left="0" w:right="0" w:firstLine="0"/>
              <w:jc w:val="center"/>
            </w:pPr>
            <w:r>
              <w:t>Until there is no administrative need</w:t>
            </w:r>
          </w:p>
        </w:tc>
        <w:tc>
          <w:tcPr>
            <w:tcW w:w="1843" w:type="dxa"/>
            <w:tcBorders>
              <w:top w:val="single" w:sz="6" w:space="0" w:color="000000"/>
              <w:left w:val="single" w:sz="6" w:space="0" w:color="000000"/>
              <w:bottom w:val="single" w:sz="6" w:space="0" w:color="000000"/>
              <w:right w:val="single" w:sz="6" w:space="0" w:color="000000"/>
            </w:tcBorders>
          </w:tcPr>
          <w:p w14:paraId="5F6E7736" w14:textId="77777777" w:rsidR="00F27191" w:rsidRDefault="00F27191" w:rsidP="00964D1D">
            <w:pPr>
              <w:spacing w:after="0" w:line="240" w:lineRule="auto"/>
              <w:ind w:left="0" w:right="0" w:firstLine="0"/>
              <w:jc w:val="center"/>
            </w:pPr>
            <w:r>
              <w:t>Preserve</w:t>
            </w:r>
          </w:p>
        </w:tc>
      </w:tr>
      <w:tr w:rsidR="00F27191" w14:paraId="1D072C95" w14:textId="77777777" w:rsidTr="00964D1D">
        <w:tblPrEx>
          <w:tblCellMar>
            <w:left w:w="87" w:type="dxa"/>
            <w:right w:w="87" w:type="dxa"/>
          </w:tblCellMar>
        </w:tblPrEx>
        <w:trPr>
          <w:cantSplit/>
          <w:trHeight w:val="701"/>
        </w:trPr>
        <w:tc>
          <w:tcPr>
            <w:tcW w:w="4764" w:type="dxa"/>
            <w:tcBorders>
              <w:top w:val="single" w:sz="6" w:space="0" w:color="000000"/>
              <w:left w:val="single" w:sz="6" w:space="0" w:color="000000"/>
              <w:bottom w:val="single" w:sz="6" w:space="0" w:color="000000"/>
              <w:right w:val="single" w:sz="6" w:space="0" w:color="000000"/>
            </w:tcBorders>
          </w:tcPr>
          <w:p w14:paraId="5615A822" w14:textId="77777777" w:rsidR="00F27191" w:rsidRDefault="00F27191" w:rsidP="00964D1D">
            <w:pPr>
              <w:spacing w:after="0" w:line="240" w:lineRule="auto"/>
              <w:ind w:left="0" w:right="0" w:firstLine="0"/>
              <w:jc w:val="left"/>
            </w:pPr>
            <w:r>
              <w:t xml:space="preserve">Correspondence and papers on important local issues or activities </w:t>
            </w:r>
          </w:p>
        </w:tc>
        <w:tc>
          <w:tcPr>
            <w:tcW w:w="2128" w:type="dxa"/>
            <w:tcBorders>
              <w:top w:val="single" w:sz="6" w:space="0" w:color="000000"/>
              <w:left w:val="single" w:sz="6" w:space="0" w:color="000000"/>
              <w:bottom w:val="single" w:sz="6" w:space="0" w:color="000000"/>
              <w:right w:val="single" w:sz="6" w:space="0" w:color="000000"/>
            </w:tcBorders>
          </w:tcPr>
          <w:p w14:paraId="17E016D1" w14:textId="77777777" w:rsidR="00F27191" w:rsidRDefault="00F27191" w:rsidP="00964D1D">
            <w:pPr>
              <w:spacing w:after="0" w:line="240" w:lineRule="auto"/>
              <w:ind w:left="0" w:right="0" w:firstLine="0"/>
              <w:jc w:val="center"/>
            </w:pPr>
            <w:r>
              <w:t>Until there is no administrative need</w:t>
            </w:r>
          </w:p>
        </w:tc>
        <w:tc>
          <w:tcPr>
            <w:tcW w:w="1843" w:type="dxa"/>
            <w:tcBorders>
              <w:top w:val="single" w:sz="6" w:space="0" w:color="000000"/>
              <w:left w:val="single" w:sz="6" w:space="0" w:color="000000"/>
              <w:bottom w:val="single" w:sz="6" w:space="0" w:color="000000"/>
              <w:right w:val="single" w:sz="6" w:space="0" w:color="000000"/>
            </w:tcBorders>
          </w:tcPr>
          <w:p w14:paraId="0AD80A13" w14:textId="77777777" w:rsidR="00F27191" w:rsidRDefault="00F27191" w:rsidP="00964D1D">
            <w:pPr>
              <w:spacing w:after="0" w:line="240" w:lineRule="auto"/>
              <w:ind w:left="0" w:right="0" w:firstLine="0"/>
              <w:jc w:val="center"/>
            </w:pPr>
            <w:r>
              <w:t>Seek advice from KK</w:t>
            </w:r>
          </w:p>
        </w:tc>
      </w:tr>
      <w:tr w:rsidR="00F27191" w14:paraId="2C660209" w14:textId="77777777" w:rsidTr="00964D1D">
        <w:tblPrEx>
          <w:tblCellMar>
            <w:left w:w="87" w:type="dxa"/>
            <w:right w:w="87" w:type="dxa"/>
          </w:tblCellMar>
        </w:tblPrEx>
        <w:trPr>
          <w:cantSplit/>
          <w:trHeight w:val="683"/>
        </w:trPr>
        <w:tc>
          <w:tcPr>
            <w:tcW w:w="4764" w:type="dxa"/>
            <w:tcBorders>
              <w:top w:val="single" w:sz="6" w:space="0" w:color="000000"/>
              <w:left w:val="single" w:sz="6" w:space="0" w:color="000000"/>
              <w:bottom w:val="single" w:sz="6" w:space="0" w:color="000000"/>
              <w:right w:val="single" w:sz="6" w:space="0" w:color="000000"/>
            </w:tcBorders>
          </w:tcPr>
          <w:p w14:paraId="37461404" w14:textId="77777777" w:rsidR="00F27191" w:rsidRDefault="00F27191" w:rsidP="00964D1D">
            <w:pPr>
              <w:spacing w:after="0" w:line="240" w:lineRule="auto"/>
              <w:ind w:left="0" w:right="0" w:firstLine="0"/>
              <w:jc w:val="left"/>
            </w:pPr>
            <w:r>
              <w:t xml:space="preserve">Village/parish appraisals, plans and millennium projects </w:t>
            </w:r>
          </w:p>
        </w:tc>
        <w:tc>
          <w:tcPr>
            <w:tcW w:w="2128" w:type="dxa"/>
            <w:tcBorders>
              <w:top w:val="single" w:sz="6" w:space="0" w:color="000000"/>
              <w:left w:val="single" w:sz="6" w:space="0" w:color="000000"/>
              <w:bottom w:val="single" w:sz="6" w:space="0" w:color="000000"/>
              <w:right w:val="single" w:sz="6" w:space="0" w:color="000000"/>
            </w:tcBorders>
          </w:tcPr>
          <w:p w14:paraId="167AA6A9" w14:textId="77777777" w:rsidR="00F27191" w:rsidRDefault="00F27191" w:rsidP="00964D1D">
            <w:pPr>
              <w:spacing w:after="0" w:line="240" w:lineRule="auto"/>
              <w:ind w:left="0" w:right="0" w:firstLine="0"/>
              <w:jc w:val="center"/>
            </w:pPr>
            <w:r>
              <w:t>Until there is no administrative need</w:t>
            </w:r>
          </w:p>
        </w:tc>
        <w:tc>
          <w:tcPr>
            <w:tcW w:w="1843" w:type="dxa"/>
            <w:tcBorders>
              <w:top w:val="single" w:sz="6" w:space="0" w:color="000000"/>
              <w:left w:val="single" w:sz="6" w:space="0" w:color="000000"/>
              <w:bottom w:val="single" w:sz="6" w:space="0" w:color="000000"/>
              <w:right w:val="single" w:sz="6" w:space="0" w:color="000000"/>
            </w:tcBorders>
          </w:tcPr>
          <w:p w14:paraId="7A5866A0" w14:textId="77777777" w:rsidR="00F27191" w:rsidRDefault="00F27191" w:rsidP="00964D1D">
            <w:pPr>
              <w:spacing w:after="0" w:line="240" w:lineRule="auto"/>
              <w:ind w:left="0" w:right="0" w:firstLine="0"/>
              <w:jc w:val="center"/>
            </w:pPr>
            <w:r>
              <w:t>Seek advice from KK</w:t>
            </w:r>
          </w:p>
        </w:tc>
      </w:tr>
      <w:tr w:rsidR="00F27191" w14:paraId="58008C7B" w14:textId="77777777" w:rsidTr="00964D1D">
        <w:tblPrEx>
          <w:tblCellMar>
            <w:left w:w="87" w:type="dxa"/>
            <w:right w:w="87" w:type="dxa"/>
          </w:tblCellMar>
        </w:tblPrEx>
        <w:trPr>
          <w:cantSplit/>
          <w:trHeight w:val="693"/>
        </w:trPr>
        <w:tc>
          <w:tcPr>
            <w:tcW w:w="4764" w:type="dxa"/>
            <w:tcBorders>
              <w:top w:val="single" w:sz="6" w:space="0" w:color="000000"/>
              <w:left w:val="single" w:sz="6" w:space="0" w:color="000000"/>
              <w:bottom w:val="single" w:sz="6" w:space="0" w:color="000000"/>
              <w:right w:val="single" w:sz="6" w:space="0" w:color="000000"/>
            </w:tcBorders>
          </w:tcPr>
          <w:p w14:paraId="6068DB20" w14:textId="77777777" w:rsidR="00F27191" w:rsidRDefault="00F27191" w:rsidP="00964D1D">
            <w:pPr>
              <w:spacing w:after="0" w:line="240" w:lineRule="auto"/>
              <w:ind w:left="0" w:right="0" w:firstLine="0"/>
              <w:jc w:val="left"/>
            </w:pPr>
            <w:r>
              <w:lastRenderedPageBreak/>
              <w:t>Record of planning applications, responses to consultations, planning decisions including appeals</w:t>
            </w:r>
          </w:p>
        </w:tc>
        <w:tc>
          <w:tcPr>
            <w:tcW w:w="2128" w:type="dxa"/>
            <w:tcBorders>
              <w:top w:val="single" w:sz="6" w:space="0" w:color="000000"/>
              <w:left w:val="single" w:sz="6" w:space="0" w:color="000000"/>
              <w:bottom w:val="single" w:sz="6" w:space="0" w:color="000000"/>
              <w:right w:val="single" w:sz="6" w:space="0" w:color="000000"/>
            </w:tcBorders>
          </w:tcPr>
          <w:p w14:paraId="31AB3BE2" w14:textId="77777777" w:rsidR="00F27191" w:rsidRDefault="00F27191" w:rsidP="00964D1D">
            <w:pPr>
              <w:spacing w:after="0" w:line="240" w:lineRule="auto"/>
              <w:ind w:left="0" w:right="0" w:firstLine="0"/>
              <w:jc w:val="center"/>
            </w:pPr>
            <w:r>
              <w:t>Indefinitely (electronic record)</w:t>
            </w:r>
          </w:p>
        </w:tc>
        <w:tc>
          <w:tcPr>
            <w:tcW w:w="1843" w:type="dxa"/>
            <w:tcBorders>
              <w:top w:val="single" w:sz="6" w:space="0" w:color="000000"/>
              <w:left w:val="single" w:sz="6" w:space="0" w:color="000000"/>
              <w:bottom w:val="single" w:sz="6" w:space="0" w:color="000000"/>
              <w:right w:val="single" w:sz="6" w:space="0" w:color="000000"/>
            </w:tcBorders>
          </w:tcPr>
          <w:p w14:paraId="11251E1A" w14:textId="77777777" w:rsidR="00F27191" w:rsidRDefault="00F27191" w:rsidP="00964D1D">
            <w:pPr>
              <w:spacing w:after="0" w:line="240" w:lineRule="auto"/>
              <w:ind w:left="0" w:right="0" w:firstLine="0"/>
              <w:jc w:val="center"/>
            </w:pPr>
            <w:r>
              <w:t>-</w:t>
            </w:r>
          </w:p>
        </w:tc>
      </w:tr>
      <w:tr w:rsidR="00F27191" w14:paraId="4F052728" w14:textId="77777777" w:rsidTr="00964D1D">
        <w:tblPrEx>
          <w:tblCellMar>
            <w:left w:w="87" w:type="dxa"/>
            <w:right w:w="87" w:type="dxa"/>
          </w:tblCellMar>
        </w:tblPrEx>
        <w:trPr>
          <w:cantSplit/>
          <w:trHeight w:val="703"/>
        </w:trPr>
        <w:tc>
          <w:tcPr>
            <w:tcW w:w="4764" w:type="dxa"/>
            <w:tcBorders>
              <w:top w:val="single" w:sz="6" w:space="0" w:color="000000"/>
              <w:left w:val="single" w:sz="6" w:space="0" w:color="000000"/>
              <w:bottom w:val="single" w:sz="6" w:space="0" w:color="000000"/>
              <w:right w:val="single" w:sz="6" w:space="0" w:color="000000"/>
            </w:tcBorders>
          </w:tcPr>
          <w:p w14:paraId="281A3E00" w14:textId="77777777" w:rsidR="00F27191" w:rsidRDefault="00F27191" w:rsidP="00964D1D">
            <w:pPr>
              <w:spacing w:after="0" w:line="240" w:lineRule="auto"/>
              <w:ind w:left="0" w:right="0" w:firstLine="0"/>
              <w:jc w:val="left"/>
            </w:pPr>
            <w:r>
              <w:t xml:space="preserve">Leases, agreements, contracts and wayleaves </w:t>
            </w:r>
          </w:p>
        </w:tc>
        <w:tc>
          <w:tcPr>
            <w:tcW w:w="2128" w:type="dxa"/>
            <w:tcBorders>
              <w:top w:val="single" w:sz="6" w:space="0" w:color="000000"/>
              <w:left w:val="single" w:sz="6" w:space="0" w:color="000000"/>
              <w:bottom w:val="single" w:sz="6" w:space="0" w:color="000000"/>
              <w:right w:val="single" w:sz="6" w:space="0" w:color="000000"/>
            </w:tcBorders>
          </w:tcPr>
          <w:p w14:paraId="11C94E62" w14:textId="77777777" w:rsidR="00F27191" w:rsidRDefault="00F27191" w:rsidP="00964D1D">
            <w:pPr>
              <w:spacing w:after="0" w:line="240" w:lineRule="auto"/>
              <w:ind w:left="0" w:right="0" w:firstLine="0"/>
              <w:jc w:val="center"/>
            </w:pPr>
            <w:r>
              <w:t>Until there is no administrative need</w:t>
            </w:r>
          </w:p>
        </w:tc>
        <w:tc>
          <w:tcPr>
            <w:tcW w:w="1843" w:type="dxa"/>
            <w:tcBorders>
              <w:top w:val="single" w:sz="6" w:space="0" w:color="000000"/>
              <w:left w:val="single" w:sz="6" w:space="0" w:color="000000"/>
              <w:bottom w:val="single" w:sz="6" w:space="0" w:color="000000"/>
              <w:right w:val="single" w:sz="6" w:space="0" w:color="000000"/>
            </w:tcBorders>
          </w:tcPr>
          <w:p w14:paraId="72D0CAE8" w14:textId="77777777" w:rsidR="00F27191" w:rsidRDefault="00F27191" w:rsidP="00964D1D">
            <w:pPr>
              <w:spacing w:after="0" w:line="240" w:lineRule="auto"/>
              <w:ind w:left="0" w:right="0" w:firstLine="0"/>
              <w:jc w:val="center"/>
            </w:pPr>
            <w:r>
              <w:t>Preserve</w:t>
            </w:r>
          </w:p>
        </w:tc>
      </w:tr>
      <w:tr w:rsidR="00F27191" w14:paraId="1F2C3041" w14:textId="77777777" w:rsidTr="00964D1D">
        <w:tblPrEx>
          <w:tblCellMar>
            <w:left w:w="87" w:type="dxa"/>
            <w:right w:w="87" w:type="dxa"/>
          </w:tblCellMar>
        </w:tblPrEx>
        <w:trPr>
          <w:cantSplit/>
          <w:trHeight w:val="547"/>
        </w:trPr>
        <w:tc>
          <w:tcPr>
            <w:tcW w:w="4764" w:type="dxa"/>
            <w:tcBorders>
              <w:top w:val="single" w:sz="6" w:space="0" w:color="000000"/>
              <w:left w:val="single" w:sz="6" w:space="0" w:color="000000"/>
              <w:bottom w:val="single" w:sz="6" w:space="0" w:color="000000"/>
              <w:right w:val="single" w:sz="6" w:space="0" w:color="000000"/>
            </w:tcBorders>
          </w:tcPr>
          <w:p w14:paraId="13BC138F" w14:textId="77777777" w:rsidR="00F27191" w:rsidRDefault="00F27191" w:rsidP="00964D1D">
            <w:pPr>
              <w:spacing w:after="0" w:line="240" w:lineRule="auto"/>
              <w:ind w:left="0" w:right="11" w:firstLine="0"/>
              <w:jc w:val="left"/>
            </w:pPr>
            <w:r>
              <w:t xml:space="preserve">Quotations and tenders (successful) </w:t>
            </w:r>
          </w:p>
        </w:tc>
        <w:tc>
          <w:tcPr>
            <w:tcW w:w="2128" w:type="dxa"/>
            <w:tcBorders>
              <w:top w:val="single" w:sz="6" w:space="0" w:color="000000"/>
              <w:left w:val="single" w:sz="6" w:space="0" w:color="000000"/>
              <w:bottom w:val="single" w:sz="6" w:space="0" w:color="000000"/>
              <w:right w:val="single" w:sz="6" w:space="0" w:color="000000"/>
            </w:tcBorders>
          </w:tcPr>
          <w:p w14:paraId="31470940" w14:textId="77777777" w:rsidR="00F27191" w:rsidRDefault="00F27191" w:rsidP="00964D1D">
            <w:pPr>
              <w:spacing w:after="0" w:line="240" w:lineRule="auto"/>
              <w:ind w:left="0" w:right="0" w:firstLine="0"/>
              <w:jc w:val="center"/>
            </w:pPr>
            <w:r>
              <w:t>12</w:t>
            </w:r>
          </w:p>
        </w:tc>
        <w:tc>
          <w:tcPr>
            <w:tcW w:w="1843" w:type="dxa"/>
            <w:tcBorders>
              <w:top w:val="single" w:sz="6" w:space="0" w:color="000000"/>
              <w:left w:val="single" w:sz="6" w:space="0" w:color="000000"/>
              <w:bottom w:val="single" w:sz="6" w:space="0" w:color="000000"/>
              <w:right w:val="single" w:sz="6" w:space="0" w:color="000000"/>
            </w:tcBorders>
          </w:tcPr>
          <w:p w14:paraId="0D3AADDA" w14:textId="77777777" w:rsidR="00F27191" w:rsidRDefault="00F27191" w:rsidP="00964D1D">
            <w:pPr>
              <w:spacing w:after="0" w:line="240" w:lineRule="auto"/>
              <w:ind w:left="0" w:right="0" w:firstLine="0"/>
              <w:jc w:val="center"/>
            </w:pPr>
            <w:r>
              <w:t>Destroy</w:t>
            </w:r>
          </w:p>
        </w:tc>
      </w:tr>
      <w:tr w:rsidR="00F27191" w14:paraId="39266C55" w14:textId="77777777" w:rsidTr="00964D1D">
        <w:tblPrEx>
          <w:tblCellMar>
            <w:left w:w="87" w:type="dxa"/>
            <w:right w:w="87" w:type="dxa"/>
          </w:tblCellMar>
        </w:tblPrEx>
        <w:trPr>
          <w:cantSplit/>
          <w:trHeight w:val="547"/>
        </w:trPr>
        <w:tc>
          <w:tcPr>
            <w:tcW w:w="4764" w:type="dxa"/>
            <w:tcBorders>
              <w:top w:val="single" w:sz="6" w:space="0" w:color="000000"/>
              <w:left w:val="single" w:sz="6" w:space="0" w:color="000000"/>
              <w:bottom w:val="single" w:sz="6" w:space="0" w:color="000000"/>
              <w:right w:val="single" w:sz="6" w:space="0" w:color="000000"/>
            </w:tcBorders>
          </w:tcPr>
          <w:p w14:paraId="7D43FFF5" w14:textId="77777777" w:rsidR="00F27191" w:rsidRDefault="00F27191" w:rsidP="00964D1D">
            <w:pPr>
              <w:spacing w:after="0" w:line="240" w:lineRule="auto"/>
              <w:ind w:left="0" w:right="11" w:firstLine="0"/>
              <w:jc w:val="left"/>
            </w:pPr>
            <w:r>
              <w:t xml:space="preserve">Quotations and tenders (unsuccessful) </w:t>
            </w:r>
          </w:p>
        </w:tc>
        <w:tc>
          <w:tcPr>
            <w:tcW w:w="2128" w:type="dxa"/>
            <w:tcBorders>
              <w:top w:val="single" w:sz="6" w:space="0" w:color="000000"/>
              <w:left w:val="single" w:sz="6" w:space="0" w:color="000000"/>
              <w:bottom w:val="single" w:sz="6" w:space="0" w:color="000000"/>
              <w:right w:val="single" w:sz="6" w:space="0" w:color="000000"/>
            </w:tcBorders>
          </w:tcPr>
          <w:p w14:paraId="34BF4BBF" w14:textId="77777777" w:rsidR="00F27191" w:rsidRDefault="00F27191" w:rsidP="00964D1D">
            <w:pPr>
              <w:spacing w:after="0" w:line="240" w:lineRule="auto"/>
              <w:ind w:left="0" w:right="0" w:firstLine="0"/>
              <w:jc w:val="center"/>
            </w:pPr>
            <w:r>
              <w:t>2</w:t>
            </w:r>
          </w:p>
        </w:tc>
        <w:tc>
          <w:tcPr>
            <w:tcW w:w="1843" w:type="dxa"/>
            <w:tcBorders>
              <w:top w:val="single" w:sz="6" w:space="0" w:color="000000"/>
              <w:left w:val="single" w:sz="6" w:space="0" w:color="000000"/>
              <w:bottom w:val="single" w:sz="6" w:space="0" w:color="000000"/>
              <w:right w:val="single" w:sz="6" w:space="0" w:color="000000"/>
            </w:tcBorders>
          </w:tcPr>
          <w:p w14:paraId="29C9AE0A" w14:textId="77777777" w:rsidR="00F27191" w:rsidRDefault="00F27191" w:rsidP="00964D1D">
            <w:pPr>
              <w:spacing w:after="0" w:line="240" w:lineRule="auto"/>
              <w:ind w:left="0" w:right="0" w:firstLine="0"/>
              <w:jc w:val="center"/>
            </w:pPr>
            <w:r>
              <w:t>Destroy</w:t>
            </w:r>
          </w:p>
        </w:tc>
      </w:tr>
      <w:tr w:rsidR="00F27191" w14:paraId="3151110E" w14:textId="77777777" w:rsidTr="00964D1D">
        <w:tblPrEx>
          <w:tblCellMar>
            <w:left w:w="87" w:type="dxa"/>
            <w:right w:w="87" w:type="dxa"/>
          </w:tblCellMar>
        </w:tblPrEx>
        <w:trPr>
          <w:cantSplit/>
          <w:trHeight w:val="701"/>
        </w:trPr>
        <w:tc>
          <w:tcPr>
            <w:tcW w:w="4764" w:type="dxa"/>
            <w:tcBorders>
              <w:top w:val="single" w:sz="6" w:space="0" w:color="000000"/>
              <w:left w:val="single" w:sz="6" w:space="0" w:color="000000"/>
              <w:bottom w:val="single" w:sz="6" w:space="0" w:color="000000"/>
              <w:right w:val="single" w:sz="6" w:space="0" w:color="000000"/>
            </w:tcBorders>
          </w:tcPr>
          <w:p w14:paraId="1216C349" w14:textId="77777777" w:rsidR="00F27191" w:rsidRDefault="00F27191" w:rsidP="00964D1D">
            <w:pPr>
              <w:spacing w:after="0" w:line="240" w:lineRule="auto"/>
              <w:ind w:left="0" w:right="0" w:firstLine="0"/>
              <w:jc w:val="left"/>
            </w:pPr>
            <w:r>
              <w:t xml:space="preserve">Routine </w:t>
            </w:r>
          </w:p>
          <w:p w14:paraId="0E4E8929" w14:textId="77777777" w:rsidR="00F27191" w:rsidRDefault="00F27191" w:rsidP="00964D1D">
            <w:pPr>
              <w:spacing w:after="0" w:line="240" w:lineRule="auto"/>
              <w:ind w:left="0" w:right="0" w:firstLine="0"/>
              <w:jc w:val="left"/>
            </w:pPr>
            <w:r>
              <w:t xml:space="preserve">correspondence and papers </w:t>
            </w:r>
          </w:p>
        </w:tc>
        <w:tc>
          <w:tcPr>
            <w:tcW w:w="2128" w:type="dxa"/>
            <w:tcBorders>
              <w:top w:val="single" w:sz="6" w:space="0" w:color="000000"/>
              <w:left w:val="single" w:sz="6" w:space="0" w:color="000000"/>
              <w:bottom w:val="single" w:sz="6" w:space="0" w:color="000000"/>
              <w:right w:val="single" w:sz="6" w:space="0" w:color="000000"/>
            </w:tcBorders>
          </w:tcPr>
          <w:p w14:paraId="75F0A1DD" w14:textId="77777777" w:rsidR="00F27191" w:rsidRDefault="00F27191" w:rsidP="00964D1D">
            <w:pPr>
              <w:spacing w:after="0" w:line="240" w:lineRule="auto"/>
              <w:ind w:left="0" w:right="0" w:firstLine="0"/>
              <w:jc w:val="center"/>
            </w:pPr>
            <w:r>
              <w:t>6</w:t>
            </w:r>
          </w:p>
        </w:tc>
        <w:tc>
          <w:tcPr>
            <w:tcW w:w="1843" w:type="dxa"/>
            <w:tcBorders>
              <w:top w:val="single" w:sz="6" w:space="0" w:color="000000"/>
              <w:left w:val="single" w:sz="6" w:space="0" w:color="000000"/>
              <w:bottom w:val="single" w:sz="6" w:space="0" w:color="000000"/>
              <w:right w:val="single" w:sz="6" w:space="0" w:color="000000"/>
            </w:tcBorders>
          </w:tcPr>
          <w:p w14:paraId="2B7E8F6D" w14:textId="77777777" w:rsidR="00F27191" w:rsidRDefault="00F27191" w:rsidP="00964D1D">
            <w:pPr>
              <w:spacing w:after="0" w:line="240" w:lineRule="auto"/>
              <w:ind w:left="0" w:right="0" w:firstLine="0"/>
              <w:jc w:val="center"/>
            </w:pPr>
            <w:r>
              <w:t>Destroy</w:t>
            </w:r>
          </w:p>
        </w:tc>
      </w:tr>
      <w:tr w:rsidR="00F27191" w14:paraId="0CA94E88" w14:textId="77777777" w:rsidTr="00964D1D">
        <w:tblPrEx>
          <w:tblCellMar>
            <w:left w:w="87" w:type="dxa"/>
            <w:right w:w="87" w:type="dxa"/>
          </w:tblCellMar>
        </w:tblPrEx>
        <w:trPr>
          <w:cantSplit/>
          <w:trHeight w:val="547"/>
        </w:trPr>
        <w:tc>
          <w:tcPr>
            <w:tcW w:w="4764" w:type="dxa"/>
            <w:tcBorders>
              <w:top w:val="single" w:sz="6" w:space="0" w:color="000000"/>
              <w:left w:val="single" w:sz="6" w:space="0" w:color="000000"/>
              <w:bottom w:val="single" w:sz="6" w:space="0" w:color="000000"/>
              <w:right w:val="single" w:sz="6" w:space="0" w:color="000000"/>
            </w:tcBorders>
          </w:tcPr>
          <w:p w14:paraId="0E08125E" w14:textId="77777777" w:rsidR="00F27191" w:rsidRDefault="00F27191" w:rsidP="00964D1D">
            <w:pPr>
              <w:spacing w:after="0" w:line="240" w:lineRule="auto"/>
              <w:ind w:left="0" w:right="0" w:firstLine="0"/>
              <w:jc w:val="left"/>
            </w:pPr>
            <w:r>
              <w:t xml:space="preserve">Scale of fees and charges </w:t>
            </w:r>
          </w:p>
        </w:tc>
        <w:tc>
          <w:tcPr>
            <w:tcW w:w="2128" w:type="dxa"/>
            <w:tcBorders>
              <w:top w:val="single" w:sz="6" w:space="0" w:color="000000"/>
              <w:left w:val="single" w:sz="6" w:space="0" w:color="000000"/>
              <w:bottom w:val="single" w:sz="6" w:space="0" w:color="000000"/>
              <w:right w:val="single" w:sz="6" w:space="0" w:color="000000"/>
            </w:tcBorders>
          </w:tcPr>
          <w:p w14:paraId="66B5502D" w14:textId="77777777" w:rsidR="00F27191" w:rsidRDefault="00F27191" w:rsidP="00964D1D">
            <w:pPr>
              <w:spacing w:after="0" w:line="240" w:lineRule="auto"/>
              <w:ind w:left="0" w:right="0" w:firstLine="0"/>
              <w:jc w:val="center"/>
            </w:pPr>
            <w:r>
              <w:t>While in force</w:t>
            </w:r>
          </w:p>
        </w:tc>
        <w:tc>
          <w:tcPr>
            <w:tcW w:w="1843" w:type="dxa"/>
            <w:tcBorders>
              <w:top w:val="single" w:sz="6" w:space="0" w:color="000000"/>
              <w:left w:val="single" w:sz="6" w:space="0" w:color="000000"/>
              <w:bottom w:val="single" w:sz="6" w:space="0" w:color="000000"/>
              <w:right w:val="single" w:sz="6" w:space="0" w:color="000000"/>
            </w:tcBorders>
          </w:tcPr>
          <w:p w14:paraId="54D1B8BF" w14:textId="77777777" w:rsidR="00F27191" w:rsidRDefault="00F27191" w:rsidP="00964D1D">
            <w:pPr>
              <w:spacing w:after="0" w:line="240" w:lineRule="auto"/>
              <w:ind w:left="0" w:right="0" w:firstLine="0"/>
              <w:jc w:val="center"/>
            </w:pPr>
            <w:r>
              <w:t>Destroy</w:t>
            </w:r>
          </w:p>
        </w:tc>
      </w:tr>
      <w:tr w:rsidR="00F27191" w14:paraId="460961AF" w14:textId="77777777" w:rsidTr="00964D1D">
        <w:tblPrEx>
          <w:tblCellMar>
            <w:left w:w="87" w:type="dxa"/>
            <w:right w:w="87" w:type="dxa"/>
          </w:tblCellMar>
        </w:tblPrEx>
        <w:trPr>
          <w:cantSplit/>
          <w:trHeight w:val="1084"/>
        </w:trPr>
        <w:tc>
          <w:tcPr>
            <w:tcW w:w="4764" w:type="dxa"/>
            <w:tcBorders>
              <w:top w:val="single" w:sz="6" w:space="0" w:color="000000"/>
              <w:left w:val="single" w:sz="6" w:space="0" w:color="000000"/>
              <w:bottom w:val="single" w:sz="6" w:space="0" w:color="000000"/>
              <w:right w:val="single" w:sz="6" w:space="0" w:color="000000"/>
            </w:tcBorders>
          </w:tcPr>
          <w:p w14:paraId="56367466" w14:textId="77777777" w:rsidR="00F27191" w:rsidRDefault="00F27191" w:rsidP="00964D1D">
            <w:pPr>
              <w:spacing w:after="0" w:line="240" w:lineRule="auto"/>
              <w:ind w:left="0" w:right="0" w:firstLine="0"/>
              <w:jc w:val="left"/>
            </w:pPr>
            <w:r>
              <w:t xml:space="preserve">Insurance policies </w:t>
            </w:r>
          </w:p>
          <w:p w14:paraId="021C415A" w14:textId="77777777" w:rsidR="00F27191" w:rsidRPr="00381A3A" w:rsidRDefault="00F27191" w:rsidP="00964D1D"/>
          <w:p w14:paraId="1103DA70" w14:textId="77777777" w:rsidR="00F27191" w:rsidRPr="00381A3A" w:rsidRDefault="00F27191" w:rsidP="00964D1D"/>
          <w:p w14:paraId="5BDFABC4" w14:textId="77777777" w:rsidR="00F27191" w:rsidRPr="00381A3A" w:rsidRDefault="00F27191" w:rsidP="00964D1D"/>
          <w:p w14:paraId="2ECD6E13" w14:textId="77777777" w:rsidR="00F27191" w:rsidRPr="00381A3A" w:rsidRDefault="00F27191" w:rsidP="00964D1D">
            <w:pPr>
              <w:jc w:val="center"/>
            </w:pPr>
          </w:p>
        </w:tc>
        <w:tc>
          <w:tcPr>
            <w:tcW w:w="2128" w:type="dxa"/>
            <w:tcBorders>
              <w:top w:val="single" w:sz="6" w:space="0" w:color="000000"/>
              <w:left w:val="single" w:sz="6" w:space="0" w:color="000000"/>
              <w:bottom w:val="single" w:sz="6" w:space="0" w:color="000000"/>
              <w:right w:val="single" w:sz="6" w:space="0" w:color="000000"/>
            </w:tcBorders>
          </w:tcPr>
          <w:p w14:paraId="1A0489A6" w14:textId="77777777" w:rsidR="00F27191" w:rsidRDefault="00F27191" w:rsidP="00964D1D">
            <w:pPr>
              <w:spacing w:after="0" w:line="240" w:lineRule="auto"/>
              <w:ind w:left="0" w:right="0" w:firstLine="0"/>
              <w:jc w:val="center"/>
            </w:pPr>
            <w:r w:rsidRPr="005C792F">
              <w:t>2 or whilst current</w:t>
            </w:r>
          </w:p>
          <w:p w14:paraId="3B21685E" w14:textId="77777777" w:rsidR="00F27191" w:rsidRDefault="00F27191" w:rsidP="00964D1D">
            <w:pPr>
              <w:spacing w:after="0" w:line="240" w:lineRule="auto"/>
              <w:ind w:left="0" w:right="0" w:firstLine="0"/>
              <w:jc w:val="center"/>
            </w:pPr>
            <w:r w:rsidRPr="005C792F">
              <w:t>(7 years in respect of employers’</w:t>
            </w:r>
          </w:p>
          <w:p w14:paraId="0BADA76F" w14:textId="77777777" w:rsidR="00F27191" w:rsidRDefault="00F27191" w:rsidP="00964D1D">
            <w:pPr>
              <w:spacing w:after="0" w:line="240" w:lineRule="auto"/>
              <w:ind w:left="0" w:right="0" w:firstLine="0"/>
              <w:jc w:val="center"/>
            </w:pPr>
            <w:r w:rsidRPr="005C792F">
              <w:t>liability)</w:t>
            </w:r>
          </w:p>
        </w:tc>
        <w:tc>
          <w:tcPr>
            <w:tcW w:w="1843" w:type="dxa"/>
            <w:tcBorders>
              <w:top w:val="single" w:sz="6" w:space="0" w:color="000000"/>
              <w:left w:val="single" w:sz="6" w:space="0" w:color="000000"/>
              <w:bottom w:val="single" w:sz="6" w:space="0" w:color="000000"/>
              <w:right w:val="single" w:sz="6" w:space="0" w:color="000000"/>
            </w:tcBorders>
          </w:tcPr>
          <w:p w14:paraId="1FFCF32A" w14:textId="77777777" w:rsidR="00F27191" w:rsidRDefault="00F27191" w:rsidP="00964D1D">
            <w:pPr>
              <w:spacing w:after="0" w:line="240" w:lineRule="auto"/>
              <w:ind w:left="0" w:right="0" w:firstLine="0"/>
              <w:jc w:val="center"/>
            </w:pPr>
            <w:r>
              <w:t>Destroy</w:t>
            </w:r>
          </w:p>
        </w:tc>
      </w:tr>
      <w:tr w:rsidR="00F27191" w:rsidRPr="003F4DD0" w14:paraId="7E7BE3EF" w14:textId="77777777" w:rsidTr="00964D1D">
        <w:trPr>
          <w:cantSplit/>
          <w:trHeight w:val="547"/>
        </w:trPr>
        <w:tc>
          <w:tcPr>
            <w:tcW w:w="4764" w:type="dxa"/>
            <w:tcBorders>
              <w:top w:val="single" w:sz="6" w:space="0" w:color="000000"/>
              <w:left w:val="single" w:sz="6" w:space="0" w:color="000000"/>
              <w:bottom w:val="single" w:sz="6" w:space="0" w:color="000000"/>
              <w:right w:val="single" w:sz="6" w:space="0" w:color="000000"/>
            </w:tcBorders>
          </w:tcPr>
          <w:p w14:paraId="70F53EBA" w14:textId="77777777" w:rsidR="00F27191" w:rsidRPr="003F4DD0" w:rsidRDefault="00F27191" w:rsidP="00964D1D">
            <w:pPr>
              <w:tabs>
                <w:tab w:val="center" w:pos="1440"/>
              </w:tabs>
              <w:spacing w:after="0" w:line="240" w:lineRule="auto"/>
              <w:ind w:left="0" w:right="0" w:firstLine="0"/>
              <w:jc w:val="center"/>
              <w:rPr>
                <w:sz w:val="24"/>
                <w:szCs w:val="24"/>
              </w:rPr>
            </w:pPr>
            <w:r w:rsidRPr="003F4DD0">
              <w:rPr>
                <w:b/>
                <w:sz w:val="24"/>
                <w:szCs w:val="24"/>
              </w:rPr>
              <w:t>Type of record</w:t>
            </w:r>
          </w:p>
        </w:tc>
        <w:tc>
          <w:tcPr>
            <w:tcW w:w="2128" w:type="dxa"/>
            <w:tcBorders>
              <w:top w:val="single" w:sz="6" w:space="0" w:color="000000"/>
              <w:left w:val="single" w:sz="6" w:space="0" w:color="000000"/>
              <w:bottom w:val="single" w:sz="6" w:space="0" w:color="000000"/>
              <w:right w:val="single" w:sz="6" w:space="0" w:color="000000"/>
            </w:tcBorders>
          </w:tcPr>
          <w:p w14:paraId="0B7462B4" w14:textId="77777777" w:rsidR="00F27191" w:rsidRPr="003F4DD0" w:rsidRDefault="00F27191" w:rsidP="00964D1D">
            <w:pPr>
              <w:spacing w:after="0" w:line="240" w:lineRule="auto"/>
              <w:ind w:left="0" w:right="0" w:firstLine="0"/>
              <w:jc w:val="center"/>
              <w:rPr>
                <w:sz w:val="24"/>
                <w:szCs w:val="24"/>
              </w:rPr>
            </w:pPr>
            <w:r w:rsidRPr="003F4DD0">
              <w:rPr>
                <w:b/>
                <w:sz w:val="24"/>
                <w:szCs w:val="24"/>
              </w:rPr>
              <w:t>Keep in parish (years)</w:t>
            </w:r>
          </w:p>
        </w:tc>
        <w:tc>
          <w:tcPr>
            <w:tcW w:w="1843" w:type="dxa"/>
            <w:tcBorders>
              <w:top w:val="single" w:sz="6" w:space="0" w:color="000000"/>
              <w:left w:val="single" w:sz="6" w:space="0" w:color="000000"/>
              <w:bottom w:val="single" w:sz="6" w:space="0" w:color="000000"/>
              <w:right w:val="single" w:sz="6" w:space="0" w:color="000000"/>
            </w:tcBorders>
          </w:tcPr>
          <w:p w14:paraId="0AFB540F" w14:textId="77777777" w:rsidR="00F27191" w:rsidRPr="003F4DD0" w:rsidRDefault="00F27191" w:rsidP="00964D1D">
            <w:pPr>
              <w:spacing w:after="0" w:line="240" w:lineRule="auto"/>
              <w:ind w:left="0" w:right="0" w:firstLine="0"/>
              <w:jc w:val="center"/>
              <w:rPr>
                <w:sz w:val="24"/>
                <w:szCs w:val="24"/>
              </w:rPr>
            </w:pPr>
            <w:r w:rsidRPr="003F4DD0">
              <w:rPr>
                <w:b/>
                <w:sz w:val="24"/>
                <w:szCs w:val="24"/>
              </w:rPr>
              <w:t>Final decision</w:t>
            </w:r>
          </w:p>
          <w:p w14:paraId="66D46D8F" w14:textId="77777777" w:rsidR="00F27191" w:rsidRPr="003F4DD0" w:rsidRDefault="00F27191" w:rsidP="00964D1D">
            <w:pPr>
              <w:spacing w:after="0" w:line="240" w:lineRule="auto"/>
              <w:ind w:left="0" w:right="0" w:firstLine="0"/>
              <w:jc w:val="center"/>
              <w:rPr>
                <w:sz w:val="24"/>
                <w:szCs w:val="24"/>
              </w:rPr>
            </w:pPr>
          </w:p>
        </w:tc>
      </w:tr>
      <w:tr w:rsidR="00F27191" w14:paraId="3F8E4EFB" w14:textId="77777777" w:rsidTr="00964D1D">
        <w:tblPrEx>
          <w:tblCellMar>
            <w:left w:w="88" w:type="dxa"/>
            <w:right w:w="88" w:type="dxa"/>
          </w:tblCellMar>
        </w:tblPrEx>
        <w:trPr>
          <w:cantSplit/>
          <w:trHeight w:val="719"/>
        </w:trPr>
        <w:tc>
          <w:tcPr>
            <w:tcW w:w="4764" w:type="dxa"/>
            <w:tcBorders>
              <w:top w:val="single" w:sz="6" w:space="0" w:color="000000"/>
              <w:left w:val="single" w:sz="6" w:space="0" w:color="000000"/>
              <w:bottom w:val="single" w:sz="6" w:space="0" w:color="000000"/>
              <w:right w:val="single" w:sz="6" w:space="0" w:color="000000"/>
            </w:tcBorders>
          </w:tcPr>
          <w:p w14:paraId="71E4319F" w14:textId="77777777" w:rsidR="00F27191" w:rsidRDefault="00F27191" w:rsidP="00964D1D">
            <w:pPr>
              <w:spacing w:after="0" w:line="240" w:lineRule="auto"/>
              <w:ind w:left="0" w:right="0" w:firstLine="0"/>
              <w:jc w:val="left"/>
            </w:pPr>
            <w:r>
              <w:t xml:space="preserve">Staff files </w:t>
            </w:r>
          </w:p>
        </w:tc>
        <w:tc>
          <w:tcPr>
            <w:tcW w:w="2128" w:type="dxa"/>
            <w:tcBorders>
              <w:top w:val="single" w:sz="6" w:space="0" w:color="000000"/>
              <w:left w:val="single" w:sz="6" w:space="0" w:color="000000"/>
              <w:bottom w:val="single" w:sz="6" w:space="0" w:color="000000"/>
              <w:right w:val="single" w:sz="6" w:space="0" w:color="000000"/>
            </w:tcBorders>
          </w:tcPr>
          <w:p w14:paraId="5A508CE2" w14:textId="77777777" w:rsidR="00F27191" w:rsidRDefault="00F27191" w:rsidP="00964D1D">
            <w:pPr>
              <w:spacing w:after="0" w:line="240" w:lineRule="auto"/>
              <w:ind w:left="0" w:right="0" w:firstLine="0"/>
              <w:jc w:val="center"/>
            </w:pPr>
            <w:r>
              <w:t>2 after cessation of employment</w:t>
            </w:r>
          </w:p>
        </w:tc>
        <w:tc>
          <w:tcPr>
            <w:tcW w:w="1843" w:type="dxa"/>
            <w:tcBorders>
              <w:top w:val="single" w:sz="6" w:space="0" w:color="000000"/>
              <w:left w:val="single" w:sz="6" w:space="0" w:color="000000"/>
              <w:bottom w:val="single" w:sz="6" w:space="0" w:color="000000"/>
              <w:right w:val="single" w:sz="6" w:space="0" w:color="000000"/>
            </w:tcBorders>
          </w:tcPr>
          <w:p w14:paraId="5F399823" w14:textId="77777777" w:rsidR="00F27191" w:rsidRDefault="00F27191" w:rsidP="00964D1D">
            <w:pPr>
              <w:spacing w:after="0" w:line="240" w:lineRule="auto"/>
              <w:ind w:left="0" w:right="0" w:firstLine="0"/>
              <w:jc w:val="center"/>
            </w:pPr>
            <w:r>
              <w:t>Destroy</w:t>
            </w:r>
          </w:p>
        </w:tc>
      </w:tr>
      <w:tr w:rsidR="00F27191" w14:paraId="1565536F" w14:textId="77777777" w:rsidTr="00964D1D">
        <w:tblPrEx>
          <w:tblCellMar>
            <w:left w:w="88" w:type="dxa"/>
            <w:right w:w="88" w:type="dxa"/>
          </w:tblCellMar>
        </w:tblPrEx>
        <w:trPr>
          <w:cantSplit/>
          <w:trHeight w:val="700"/>
        </w:trPr>
        <w:tc>
          <w:tcPr>
            <w:tcW w:w="4764" w:type="dxa"/>
            <w:tcBorders>
              <w:top w:val="single" w:sz="6" w:space="0" w:color="000000"/>
              <w:left w:val="single" w:sz="6" w:space="0" w:color="000000"/>
              <w:bottom w:val="single" w:sz="6" w:space="0" w:color="000000"/>
              <w:right w:val="single" w:sz="6" w:space="0" w:color="000000"/>
            </w:tcBorders>
          </w:tcPr>
          <w:p w14:paraId="5178CBF9" w14:textId="77777777" w:rsidR="00F27191" w:rsidRDefault="00F27191" w:rsidP="00964D1D">
            <w:pPr>
              <w:spacing w:after="0" w:line="240" w:lineRule="auto"/>
              <w:ind w:left="0" w:right="0" w:firstLine="0"/>
              <w:jc w:val="left"/>
            </w:pPr>
            <w:r>
              <w:rPr>
                <w:b/>
                <w:sz w:val="24"/>
                <w:szCs w:val="24"/>
                <w:u w:val="single"/>
              </w:rPr>
              <w:t>FINANCE</w:t>
            </w:r>
            <w:r>
              <w:rPr>
                <w:b/>
                <w:sz w:val="24"/>
                <w:szCs w:val="24"/>
              </w:rPr>
              <w:t xml:space="preserve"> </w:t>
            </w:r>
          </w:p>
          <w:p w14:paraId="2235F2AA" w14:textId="77777777" w:rsidR="00F27191" w:rsidRDefault="00F27191" w:rsidP="00964D1D">
            <w:pPr>
              <w:spacing w:after="0" w:line="240" w:lineRule="auto"/>
              <w:ind w:left="0" w:right="0" w:firstLine="0"/>
              <w:jc w:val="left"/>
            </w:pPr>
            <w:r>
              <w:rPr>
                <w:rFonts w:ascii="TiAes New Roman" w:hAnsi="TiAes New Roman"/>
                <w:sz w:val="24"/>
                <w:szCs w:val="24"/>
              </w:rPr>
              <w:t xml:space="preserve"> </w:t>
            </w:r>
          </w:p>
        </w:tc>
        <w:tc>
          <w:tcPr>
            <w:tcW w:w="2128" w:type="dxa"/>
            <w:tcBorders>
              <w:top w:val="single" w:sz="6" w:space="0" w:color="000000"/>
              <w:left w:val="single" w:sz="6" w:space="0" w:color="000000"/>
              <w:bottom w:val="single" w:sz="6" w:space="0" w:color="000000"/>
              <w:right w:val="single" w:sz="6" w:space="0" w:color="000000"/>
            </w:tcBorders>
          </w:tcPr>
          <w:p w14:paraId="0AAB2A1E" w14:textId="77777777" w:rsidR="00F27191" w:rsidRDefault="00F27191" w:rsidP="00964D1D">
            <w:pPr>
              <w:spacing w:after="0" w:line="240" w:lineRule="auto"/>
              <w:ind w:left="0" w:right="0" w:firstLine="0"/>
              <w:jc w:val="center"/>
            </w:pPr>
          </w:p>
        </w:tc>
        <w:tc>
          <w:tcPr>
            <w:tcW w:w="1843" w:type="dxa"/>
            <w:tcBorders>
              <w:top w:val="single" w:sz="6" w:space="0" w:color="000000"/>
              <w:left w:val="single" w:sz="6" w:space="0" w:color="000000"/>
              <w:bottom w:val="single" w:sz="6" w:space="0" w:color="000000"/>
              <w:right w:val="single" w:sz="6" w:space="0" w:color="000000"/>
            </w:tcBorders>
          </w:tcPr>
          <w:p w14:paraId="637B89E0" w14:textId="77777777" w:rsidR="00F27191" w:rsidRDefault="00F27191" w:rsidP="00964D1D">
            <w:pPr>
              <w:spacing w:after="0" w:line="240" w:lineRule="auto"/>
              <w:ind w:left="0" w:right="0" w:firstLine="0"/>
              <w:jc w:val="center"/>
            </w:pPr>
          </w:p>
        </w:tc>
      </w:tr>
      <w:tr w:rsidR="00F27191" w14:paraId="440513E6" w14:textId="77777777" w:rsidTr="00964D1D">
        <w:tblPrEx>
          <w:tblCellMar>
            <w:left w:w="88" w:type="dxa"/>
            <w:right w:w="88" w:type="dxa"/>
          </w:tblCellMar>
        </w:tblPrEx>
        <w:trPr>
          <w:cantSplit/>
          <w:trHeight w:val="413"/>
        </w:trPr>
        <w:tc>
          <w:tcPr>
            <w:tcW w:w="4764" w:type="dxa"/>
            <w:tcBorders>
              <w:top w:val="single" w:sz="6" w:space="0" w:color="000000"/>
              <w:left w:val="single" w:sz="6" w:space="0" w:color="000000"/>
              <w:bottom w:val="single" w:sz="6" w:space="0" w:color="000000"/>
              <w:right w:val="single" w:sz="6" w:space="0" w:color="000000"/>
            </w:tcBorders>
          </w:tcPr>
          <w:p w14:paraId="6B3E82DE" w14:textId="77777777" w:rsidR="00F27191" w:rsidRDefault="00F27191" w:rsidP="00964D1D">
            <w:pPr>
              <w:spacing w:after="0" w:line="240" w:lineRule="auto"/>
              <w:ind w:left="0" w:right="0" w:firstLine="0"/>
              <w:jc w:val="left"/>
            </w:pPr>
            <w:r>
              <w:t xml:space="preserve">Loan sanctions </w:t>
            </w:r>
          </w:p>
        </w:tc>
        <w:tc>
          <w:tcPr>
            <w:tcW w:w="2128" w:type="dxa"/>
            <w:tcBorders>
              <w:top w:val="single" w:sz="6" w:space="0" w:color="000000"/>
              <w:left w:val="single" w:sz="6" w:space="0" w:color="000000"/>
              <w:bottom w:val="single" w:sz="6" w:space="0" w:color="000000"/>
              <w:right w:val="single" w:sz="6" w:space="0" w:color="000000"/>
            </w:tcBorders>
          </w:tcPr>
          <w:p w14:paraId="582F6BAB" w14:textId="77777777" w:rsidR="00F27191" w:rsidRDefault="00F27191" w:rsidP="00964D1D">
            <w:pPr>
              <w:spacing w:after="0" w:line="240" w:lineRule="auto"/>
              <w:ind w:left="0" w:right="0" w:firstLine="0"/>
              <w:jc w:val="center"/>
            </w:pPr>
            <w:r>
              <w:t>6 after end of loan</w:t>
            </w:r>
          </w:p>
        </w:tc>
        <w:tc>
          <w:tcPr>
            <w:tcW w:w="1843" w:type="dxa"/>
            <w:tcBorders>
              <w:top w:val="single" w:sz="6" w:space="0" w:color="000000"/>
              <w:left w:val="single" w:sz="6" w:space="0" w:color="000000"/>
              <w:bottom w:val="single" w:sz="6" w:space="0" w:color="000000"/>
              <w:right w:val="single" w:sz="6" w:space="0" w:color="000000"/>
            </w:tcBorders>
          </w:tcPr>
          <w:p w14:paraId="2E42640D" w14:textId="77777777" w:rsidR="00F27191" w:rsidRDefault="00F27191" w:rsidP="00964D1D">
            <w:pPr>
              <w:spacing w:after="0" w:line="240" w:lineRule="auto"/>
              <w:ind w:left="0" w:right="0" w:firstLine="0"/>
              <w:jc w:val="center"/>
            </w:pPr>
            <w:r>
              <w:t>Destroy</w:t>
            </w:r>
          </w:p>
        </w:tc>
      </w:tr>
      <w:tr w:rsidR="00F27191" w14:paraId="326FA6E7" w14:textId="77777777" w:rsidTr="00964D1D">
        <w:tblPrEx>
          <w:tblCellMar>
            <w:left w:w="88" w:type="dxa"/>
            <w:right w:w="88" w:type="dxa"/>
          </w:tblCellMar>
        </w:tblPrEx>
        <w:trPr>
          <w:cantSplit/>
          <w:trHeight w:val="547"/>
        </w:trPr>
        <w:tc>
          <w:tcPr>
            <w:tcW w:w="4764" w:type="dxa"/>
            <w:tcBorders>
              <w:top w:val="single" w:sz="6" w:space="0" w:color="000000"/>
              <w:left w:val="single" w:sz="6" w:space="0" w:color="000000"/>
              <w:bottom w:val="single" w:sz="6" w:space="0" w:color="000000"/>
              <w:right w:val="single" w:sz="6" w:space="0" w:color="000000"/>
            </w:tcBorders>
          </w:tcPr>
          <w:p w14:paraId="11D93BD8" w14:textId="77777777" w:rsidR="00F27191" w:rsidRDefault="00F27191" w:rsidP="00964D1D">
            <w:pPr>
              <w:spacing w:after="0" w:line="240" w:lineRule="auto"/>
              <w:ind w:left="0" w:right="0" w:firstLine="0"/>
              <w:jc w:val="left"/>
            </w:pPr>
            <w:r>
              <w:t>Receipt and payment books, cash records</w:t>
            </w:r>
          </w:p>
        </w:tc>
        <w:tc>
          <w:tcPr>
            <w:tcW w:w="2128" w:type="dxa"/>
            <w:tcBorders>
              <w:top w:val="single" w:sz="6" w:space="0" w:color="000000"/>
              <w:left w:val="single" w:sz="6" w:space="0" w:color="000000"/>
              <w:bottom w:val="single" w:sz="6" w:space="0" w:color="000000"/>
              <w:right w:val="single" w:sz="6" w:space="0" w:color="000000"/>
            </w:tcBorders>
          </w:tcPr>
          <w:p w14:paraId="55D9866A" w14:textId="77777777" w:rsidR="00F27191" w:rsidRDefault="00F27191" w:rsidP="00964D1D">
            <w:pPr>
              <w:spacing w:after="0" w:line="240" w:lineRule="auto"/>
              <w:ind w:left="0" w:right="0" w:firstLine="0"/>
              <w:jc w:val="center"/>
            </w:pPr>
            <w:r>
              <w:t>6</w:t>
            </w:r>
          </w:p>
        </w:tc>
        <w:tc>
          <w:tcPr>
            <w:tcW w:w="1843" w:type="dxa"/>
            <w:tcBorders>
              <w:top w:val="single" w:sz="6" w:space="0" w:color="000000"/>
              <w:left w:val="single" w:sz="6" w:space="0" w:color="000000"/>
              <w:bottom w:val="single" w:sz="6" w:space="0" w:color="000000"/>
              <w:right w:val="single" w:sz="6" w:space="0" w:color="000000"/>
            </w:tcBorders>
          </w:tcPr>
          <w:p w14:paraId="15066C26" w14:textId="77777777" w:rsidR="00F27191" w:rsidRDefault="00F27191" w:rsidP="00964D1D">
            <w:pPr>
              <w:spacing w:after="0" w:line="240" w:lineRule="auto"/>
              <w:ind w:left="0" w:right="0" w:firstLine="0"/>
              <w:jc w:val="center"/>
            </w:pPr>
            <w:r>
              <w:t>Preserve</w:t>
            </w:r>
          </w:p>
        </w:tc>
      </w:tr>
      <w:tr w:rsidR="00F27191" w14:paraId="357A198A" w14:textId="77777777" w:rsidTr="00964D1D">
        <w:tblPrEx>
          <w:tblCellMar>
            <w:left w:w="88" w:type="dxa"/>
            <w:right w:w="88" w:type="dxa"/>
          </w:tblCellMar>
        </w:tblPrEx>
        <w:trPr>
          <w:cantSplit/>
          <w:trHeight w:val="555"/>
        </w:trPr>
        <w:tc>
          <w:tcPr>
            <w:tcW w:w="4764" w:type="dxa"/>
            <w:tcBorders>
              <w:top w:val="single" w:sz="6" w:space="0" w:color="000000"/>
              <w:left w:val="single" w:sz="6" w:space="0" w:color="000000"/>
              <w:bottom w:val="single" w:sz="6" w:space="0" w:color="000000"/>
              <w:right w:val="single" w:sz="6" w:space="0" w:color="000000"/>
            </w:tcBorders>
          </w:tcPr>
          <w:p w14:paraId="0062AF22" w14:textId="77777777" w:rsidR="00F27191" w:rsidRDefault="00F27191" w:rsidP="00964D1D">
            <w:pPr>
              <w:spacing w:after="0" w:line="240" w:lineRule="auto"/>
              <w:ind w:left="0" w:right="0" w:firstLine="0"/>
              <w:jc w:val="left"/>
            </w:pPr>
            <w:r>
              <w:t>Annual audited accounts and audit reports</w:t>
            </w:r>
          </w:p>
        </w:tc>
        <w:tc>
          <w:tcPr>
            <w:tcW w:w="2128" w:type="dxa"/>
            <w:tcBorders>
              <w:top w:val="single" w:sz="6" w:space="0" w:color="000000"/>
              <w:left w:val="single" w:sz="6" w:space="0" w:color="000000"/>
              <w:bottom w:val="single" w:sz="6" w:space="0" w:color="000000"/>
              <w:right w:val="single" w:sz="6" w:space="0" w:color="000000"/>
            </w:tcBorders>
          </w:tcPr>
          <w:p w14:paraId="64E55C34" w14:textId="77777777" w:rsidR="00F27191" w:rsidRDefault="00F27191" w:rsidP="00964D1D">
            <w:pPr>
              <w:spacing w:after="0" w:line="240" w:lineRule="auto"/>
              <w:ind w:left="0" w:right="0" w:firstLine="0"/>
              <w:jc w:val="center"/>
            </w:pPr>
            <w:r>
              <w:t>6</w:t>
            </w:r>
          </w:p>
        </w:tc>
        <w:tc>
          <w:tcPr>
            <w:tcW w:w="1843" w:type="dxa"/>
            <w:tcBorders>
              <w:top w:val="single" w:sz="6" w:space="0" w:color="000000"/>
              <w:left w:val="single" w:sz="6" w:space="0" w:color="000000"/>
              <w:bottom w:val="single" w:sz="6" w:space="0" w:color="000000"/>
              <w:right w:val="single" w:sz="6" w:space="0" w:color="000000"/>
            </w:tcBorders>
          </w:tcPr>
          <w:p w14:paraId="4E0F2137" w14:textId="77777777" w:rsidR="00F27191" w:rsidRDefault="00F27191" w:rsidP="00964D1D">
            <w:pPr>
              <w:spacing w:after="0" w:line="240" w:lineRule="auto"/>
              <w:ind w:left="0" w:right="0" w:firstLine="0"/>
              <w:jc w:val="center"/>
            </w:pPr>
            <w:r>
              <w:t>Preserve</w:t>
            </w:r>
          </w:p>
        </w:tc>
      </w:tr>
      <w:tr w:rsidR="00F27191" w14:paraId="3C34CC64" w14:textId="77777777" w:rsidTr="00964D1D">
        <w:tblPrEx>
          <w:tblCellMar>
            <w:left w:w="88" w:type="dxa"/>
            <w:right w:w="88" w:type="dxa"/>
          </w:tblCellMar>
        </w:tblPrEx>
        <w:trPr>
          <w:cantSplit/>
          <w:trHeight w:val="705"/>
        </w:trPr>
        <w:tc>
          <w:tcPr>
            <w:tcW w:w="4764" w:type="dxa"/>
            <w:tcBorders>
              <w:top w:val="single" w:sz="6" w:space="0" w:color="000000"/>
              <w:left w:val="single" w:sz="6" w:space="0" w:color="000000"/>
              <w:bottom w:val="single" w:sz="6" w:space="0" w:color="000000"/>
              <w:right w:val="single" w:sz="6" w:space="0" w:color="000000"/>
            </w:tcBorders>
          </w:tcPr>
          <w:p w14:paraId="2832A5D1" w14:textId="77777777" w:rsidR="00F27191" w:rsidRDefault="00F27191" w:rsidP="00964D1D">
            <w:pPr>
              <w:spacing w:after="0" w:line="240" w:lineRule="auto"/>
              <w:ind w:left="0" w:right="0" w:firstLine="0"/>
              <w:jc w:val="left"/>
            </w:pPr>
            <w:r>
              <w:t>Bank statements, paying-on books, cheque book stubs</w:t>
            </w:r>
          </w:p>
        </w:tc>
        <w:tc>
          <w:tcPr>
            <w:tcW w:w="2128" w:type="dxa"/>
            <w:tcBorders>
              <w:top w:val="single" w:sz="6" w:space="0" w:color="000000"/>
              <w:left w:val="single" w:sz="6" w:space="0" w:color="000000"/>
              <w:bottom w:val="single" w:sz="6" w:space="0" w:color="000000"/>
              <w:right w:val="single" w:sz="6" w:space="0" w:color="000000"/>
            </w:tcBorders>
          </w:tcPr>
          <w:p w14:paraId="3A0FFEDE" w14:textId="77777777" w:rsidR="00F27191" w:rsidRDefault="00F27191" w:rsidP="00964D1D">
            <w:pPr>
              <w:spacing w:after="0" w:line="240" w:lineRule="auto"/>
              <w:ind w:left="0" w:right="0" w:firstLine="0"/>
              <w:jc w:val="center"/>
            </w:pPr>
            <w:r>
              <w:t>6</w:t>
            </w:r>
          </w:p>
        </w:tc>
        <w:tc>
          <w:tcPr>
            <w:tcW w:w="1843" w:type="dxa"/>
            <w:tcBorders>
              <w:top w:val="single" w:sz="6" w:space="0" w:color="000000"/>
              <w:left w:val="single" w:sz="6" w:space="0" w:color="000000"/>
              <w:bottom w:val="single" w:sz="6" w:space="0" w:color="000000"/>
              <w:right w:val="single" w:sz="6" w:space="0" w:color="000000"/>
            </w:tcBorders>
          </w:tcPr>
          <w:p w14:paraId="12B1707B" w14:textId="77777777" w:rsidR="00F27191" w:rsidRDefault="00F27191" w:rsidP="00964D1D">
            <w:pPr>
              <w:spacing w:after="0" w:line="240" w:lineRule="auto"/>
              <w:ind w:left="0" w:right="0" w:firstLine="0"/>
              <w:jc w:val="center"/>
            </w:pPr>
            <w:r>
              <w:t>Destroy</w:t>
            </w:r>
          </w:p>
        </w:tc>
      </w:tr>
      <w:tr w:rsidR="00F27191" w14:paraId="3B4199C2" w14:textId="77777777" w:rsidTr="00964D1D">
        <w:tblPrEx>
          <w:tblCellMar>
            <w:left w:w="88" w:type="dxa"/>
            <w:right w:w="88" w:type="dxa"/>
          </w:tblCellMar>
        </w:tblPrEx>
        <w:trPr>
          <w:cantSplit/>
          <w:trHeight w:val="278"/>
        </w:trPr>
        <w:tc>
          <w:tcPr>
            <w:tcW w:w="4764" w:type="dxa"/>
            <w:tcBorders>
              <w:top w:val="single" w:sz="6" w:space="0" w:color="000000"/>
              <w:left w:val="single" w:sz="6" w:space="0" w:color="000000"/>
              <w:bottom w:val="single" w:sz="6" w:space="0" w:color="000000"/>
              <w:right w:val="single" w:sz="6" w:space="0" w:color="000000"/>
            </w:tcBorders>
          </w:tcPr>
          <w:p w14:paraId="5091EA86" w14:textId="77777777" w:rsidR="00F27191" w:rsidRDefault="00F27191" w:rsidP="00964D1D">
            <w:pPr>
              <w:spacing w:after="0" w:line="240" w:lineRule="auto"/>
              <w:ind w:left="0" w:right="0" w:firstLine="0"/>
              <w:jc w:val="left"/>
            </w:pPr>
            <w:r>
              <w:t xml:space="preserve">Paid invoices </w:t>
            </w:r>
          </w:p>
        </w:tc>
        <w:tc>
          <w:tcPr>
            <w:tcW w:w="2128" w:type="dxa"/>
            <w:tcBorders>
              <w:top w:val="single" w:sz="6" w:space="0" w:color="000000"/>
              <w:left w:val="single" w:sz="6" w:space="0" w:color="000000"/>
              <w:bottom w:val="single" w:sz="6" w:space="0" w:color="000000"/>
              <w:right w:val="single" w:sz="6" w:space="0" w:color="000000"/>
            </w:tcBorders>
          </w:tcPr>
          <w:p w14:paraId="08DEFA7D" w14:textId="77777777" w:rsidR="00F27191" w:rsidRDefault="00F27191" w:rsidP="00964D1D">
            <w:pPr>
              <w:spacing w:after="0" w:line="240" w:lineRule="auto"/>
              <w:ind w:left="0" w:right="0" w:firstLine="0"/>
              <w:jc w:val="center"/>
            </w:pPr>
            <w:r>
              <w:t>6</w:t>
            </w:r>
          </w:p>
        </w:tc>
        <w:tc>
          <w:tcPr>
            <w:tcW w:w="1843" w:type="dxa"/>
            <w:tcBorders>
              <w:top w:val="single" w:sz="6" w:space="0" w:color="000000"/>
              <w:left w:val="single" w:sz="6" w:space="0" w:color="000000"/>
              <w:bottom w:val="single" w:sz="6" w:space="0" w:color="000000"/>
              <w:right w:val="single" w:sz="6" w:space="0" w:color="000000"/>
            </w:tcBorders>
          </w:tcPr>
          <w:p w14:paraId="6D3C3EC9" w14:textId="77777777" w:rsidR="00F27191" w:rsidRDefault="00F27191" w:rsidP="00964D1D">
            <w:pPr>
              <w:spacing w:after="0" w:line="240" w:lineRule="auto"/>
              <w:ind w:left="0" w:right="0" w:firstLine="0"/>
              <w:jc w:val="center"/>
            </w:pPr>
            <w:r>
              <w:t>Destroy</w:t>
            </w:r>
          </w:p>
        </w:tc>
      </w:tr>
      <w:tr w:rsidR="00F27191" w14:paraId="167E0A2F" w14:textId="77777777" w:rsidTr="00964D1D">
        <w:tblPrEx>
          <w:tblCellMar>
            <w:left w:w="88" w:type="dxa"/>
            <w:right w:w="88" w:type="dxa"/>
          </w:tblCellMar>
        </w:tblPrEx>
        <w:trPr>
          <w:cantSplit/>
          <w:trHeight w:val="278"/>
        </w:trPr>
        <w:tc>
          <w:tcPr>
            <w:tcW w:w="4764" w:type="dxa"/>
            <w:tcBorders>
              <w:top w:val="single" w:sz="6" w:space="0" w:color="000000"/>
              <w:left w:val="single" w:sz="6" w:space="0" w:color="000000"/>
              <w:bottom w:val="single" w:sz="6" w:space="0" w:color="000000"/>
              <w:right w:val="single" w:sz="6" w:space="0" w:color="000000"/>
            </w:tcBorders>
          </w:tcPr>
          <w:p w14:paraId="5EB48150" w14:textId="77777777" w:rsidR="00F27191" w:rsidRDefault="00F27191" w:rsidP="00964D1D">
            <w:pPr>
              <w:spacing w:after="0" w:line="240" w:lineRule="auto"/>
              <w:ind w:left="0" w:right="0" w:firstLine="0"/>
              <w:jc w:val="left"/>
            </w:pPr>
            <w:r>
              <w:t xml:space="preserve">VAT records </w:t>
            </w:r>
          </w:p>
        </w:tc>
        <w:tc>
          <w:tcPr>
            <w:tcW w:w="2128" w:type="dxa"/>
            <w:tcBorders>
              <w:top w:val="single" w:sz="6" w:space="0" w:color="000000"/>
              <w:left w:val="single" w:sz="6" w:space="0" w:color="000000"/>
              <w:bottom w:val="single" w:sz="6" w:space="0" w:color="000000"/>
              <w:right w:val="single" w:sz="6" w:space="0" w:color="000000"/>
            </w:tcBorders>
          </w:tcPr>
          <w:p w14:paraId="4DD1D219" w14:textId="77777777" w:rsidR="00F27191" w:rsidRDefault="00F27191" w:rsidP="00964D1D">
            <w:pPr>
              <w:spacing w:after="0" w:line="240" w:lineRule="auto"/>
              <w:ind w:left="0" w:right="0" w:firstLine="0"/>
              <w:jc w:val="center"/>
            </w:pPr>
            <w:r>
              <w:t>6</w:t>
            </w:r>
          </w:p>
        </w:tc>
        <w:tc>
          <w:tcPr>
            <w:tcW w:w="1843" w:type="dxa"/>
            <w:tcBorders>
              <w:top w:val="single" w:sz="6" w:space="0" w:color="000000"/>
              <w:left w:val="single" w:sz="6" w:space="0" w:color="000000"/>
              <w:bottom w:val="single" w:sz="6" w:space="0" w:color="000000"/>
              <w:right w:val="single" w:sz="6" w:space="0" w:color="000000"/>
            </w:tcBorders>
          </w:tcPr>
          <w:p w14:paraId="0575E27A" w14:textId="77777777" w:rsidR="00F27191" w:rsidRDefault="00F27191" w:rsidP="00964D1D">
            <w:pPr>
              <w:spacing w:after="0" w:line="240" w:lineRule="auto"/>
              <w:ind w:left="0" w:right="0" w:firstLine="0"/>
              <w:jc w:val="center"/>
            </w:pPr>
            <w:r>
              <w:t>Destroy</w:t>
            </w:r>
          </w:p>
        </w:tc>
      </w:tr>
      <w:tr w:rsidR="00F27191" w14:paraId="742C87CA" w14:textId="77777777" w:rsidTr="00964D1D">
        <w:tblPrEx>
          <w:tblCellMar>
            <w:left w:w="88" w:type="dxa"/>
            <w:right w:w="88" w:type="dxa"/>
          </w:tblCellMar>
        </w:tblPrEx>
        <w:trPr>
          <w:cantSplit/>
          <w:trHeight w:val="1234"/>
        </w:trPr>
        <w:tc>
          <w:tcPr>
            <w:tcW w:w="4764" w:type="dxa"/>
            <w:tcBorders>
              <w:top w:val="single" w:sz="6" w:space="0" w:color="000000"/>
              <w:left w:val="single" w:sz="6" w:space="0" w:color="000000"/>
              <w:bottom w:val="single" w:sz="6" w:space="0" w:color="000000"/>
              <w:right w:val="single" w:sz="6" w:space="0" w:color="000000"/>
            </w:tcBorders>
          </w:tcPr>
          <w:p w14:paraId="7C5978D3" w14:textId="77777777" w:rsidR="00F27191" w:rsidRDefault="00F27191" w:rsidP="00964D1D">
            <w:pPr>
              <w:spacing w:after="0" w:line="240" w:lineRule="auto"/>
              <w:ind w:left="0" w:right="0" w:firstLine="0"/>
              <w:jc w:val="left"/>
            </w:pPr>
            <w:r>
              <w:t>Records relating to parish halls, centres and recreation grounds, applications to hire, letting diaries, copies of bills to hirers  and records of tickets issued</w:t>
            </w:r>
          </w:p>
        </w:tc>
        <w:tc>
          <w:tcPr>
            <w:tcW w:w="2128" w:type="dxa"/>
            <w:tcBorders>
              <w:top w:val="single" w:sz="6" w:space="0" w:color="000000"/>
              <w:left w:val="single" w:sz="6" w:space="0" w:color="000000"/>
              <w:bottom w:val="single" w:sz="6" w:space="0" w:color="000000"/>
              <w:right w:val="single" w:sz="6" w:space="0" w:color="000000"/>
            </w:tcBorders>
          </w:tcPr>
          <w:p w14:paraId="0F7D28FF" w14:textId="77777777" w:rsidR="00F27191" w:rsidRDefault="00F27191" w:rsidP="00964D1D">
            <w:pPr>
              <w:spacing w:after="0" w:line="240" w:lineRule="auto"/>
              <w:ind w:left="0" w:right="0" w:firstLine="0"/>
              <w:jc w:val="center"/>
            </w:pPr>
            <w:r>
              <w:t>6</w:t>
            </w:r>
          </w:p>
        </w:tc>
        <w:tc>
          <w:tcPr>
            <w:tcW w:w="1843" w:type="dxa"/>
            <w:tcBorders>
              <w:top w:val="single" w:sz="6" w:space="0" w:color="000000"/>
              <w:left w:val="single" w:sz="6" w:space="0" w:color="000000"/>
              <w:bottom w:val="single" w:sz="6" w:space="0" w:color="000000"/>
              <w:right w:val="single" w:sz="6" w:space="0" w:color="000000"/>
            </w:tcBorders>
          </w:tcPr>
          <w:p w14:paraId="4F9A794E" w14:textId="77777777" w:rsidR="00F27191" w:rsidRDefault="00F27191" w:rsidP="00964D1D">
            <w:pPr>
              <w:spacing w:after="0" w:line="240" w:lineRule="auto"/>
              <w:ind w:left="0" w:right="0" w:firstLine="0"/>
              <w:jc w:val="center"/>
            </w:pPr>
            <w:r>
              <w:t>Destroy</w:t>
            </w:r>
          </w:p>
        </w:tc>
      </w:tr>
      <w:tr w:rsidR="00F27191" w14:paraId="7C7D46A1" w14:textId="77777777" w:rsidTr="00964D1D">
        <w:trPr>
          <w:cantSplit/>
          <w:trHeight w:val="547"/>
        </w:trPr>
        <w:tc>
          <w:tcPr>
            <w:tcW w:w="4764" w:type="dxa"/>
            <w:tcBorders>
              <w:top w:val="single" w:sz="6" w:space="0" w:color="000000"/>
              <w:left w:val="single" w:sz="6" w:space="0" w:color="000000"/>
              <w:bottom w:val="single" w:sz="6" w:space="0" w:color="000000"/>
              <w:right w:val="single" w:sz="6" w:space="0" w:color="000000"/>
            </w:tcBorders>
          </w:tcPr>
          <w:p w14:paraId="6B624425" w14:textId="77777777" w:rsidR="00F27191" w:rsidRDefault="00F27191" w:rsidP="00964D1D">
            <w:pPr>
              <w:spacing w:after="0" w:line="240" w:lineRule="auto"/>
              <w:ind w:left="0" w:right="0" w:firstLine="0"/>
              <w:jc w:val="left"/>
            </w:pPr>
            <w:r>
              <w:t xml:space="preserve">Precept books and contribution orders </w:t>
            </w:r>
          </w:p>
        </w:tc>
        <w:tc>
          <w:tcPr>
            <w:tcW w:w="2128" w:type="dxa"/>
            <w:tcBorders>
              <w:top w:val="single" w:sz="6" w:space="0" w:color="000000"/>
              <w:left w:val="single" w:sz="6" w:space="0" w:color="000000"/>
              <w:bottom w:val="single" w:sz="6" w:space="0" w:color="000000"/>
              <w:right w:val="single" w:sz="6" w:space="0" w:color="000000"/>
            </w:tcBorders>
          </w:tcPr>
          <w:p w14:paraId="33DD31B5" w14:textId="77777777" w:rsidR="00F27191" w:rsidRDefault="00F27191" w:rsidP="00964D1D">
            <w:pPr>
              <w:spacing w:after="0" w:line="240" w:lineRule="auto"/>
              <w:ind w:left="0" w:right="0" w:firstLine="0"/>
              <w:jc w:val="center"/>
            </w:pPr>
            <w:r>
              <w:t>6</w:t>
            </w:r>
          </w:p>
        </w:tc>
        <w:tc>
          <w:tcPr>
            <w:tcW w:w="1843" w:type="dxa"/>
            <w:tcBorders>
              <w:top w:val="single" w:sz="6" w:space="0" w:color="000000"/>
              <w:left w:val="single" w:sz="6" w:space="0" w:color="000000"/>
              <w:bottom w:val="single" w:sz="6" w:space="0" w:color="000000"/>
              <w:right w:val="single" w:sz="6" w:space="0" w:color="000000"/>
            </w:tcBorders>
          </w:tcPr>
          <w:p w14:paraId="47C8C6BE" w14:textId="77777777" w:rsidR="00F27191" w:rsidRDefault="00F27191" w:rsidP="00964D1D">
            <w:pPr>
              <w:spacing w:after="0" w:line="240" w:lineRule="auto"/>
              <w:ind w:left="0" w:right="0" w:firstLine="0"/>
              <w:jc w:val="center"/>
            </w:pPr>
            <w:r>
              <w:t>Destroy</w:t>
            </w:r>
          </w:p>
        </w:tc>
      </w:tr>
      <w:tr w:rsidR="00F27191" w14:paraId="04810771" w14:textId="77777777" w:rsidTr="00964D1D">
        <w:trPr>
          <w:cantSplit/>
          <w:trHeight w:val="698"/>
        </w:trPr>
        <w:tc>
          <w:tcPr>
            <w:tcW w:w="4764" w:type="dxa"/>
            <w:tcBorders>
              <w:top w:val="single" w:sz="6" w:space="0" w:color="000000"/>
              <w:left w:val="single" w:sz="6" w:space="0" w:color="000000"/>
              <w:bottom w:val="single" w:sz="6" w:space="0" w:color="000000"/>
              <w:right w:val="single" w:sz="6" w:space="0" w:color="000000"/>
            </w:tcBorders>
          </w:tcPr>
          <w:p w14:paraId="6D0B85FF" w14:textId="77777777" w:rsidR="00F27191" w:rsidRDefault="00F27191" w:rsidP="00964D1D">
            <w:pPr>
              <w:spacing w:after="0" w:line="240" w:lineRule="auto"/>
              <w:ind w:left="0" w:right="0" w:firstLine="0"/>
              <w:jc w:val="left"/>
            </w:pPr>
            <w:r>
              <w:rPr>
                <w:b/>
                <w:sz w:val="24"/>
                <w:szCs w:val="24"/>
                <w:u w:val="single"/>
              </w:rPr>
              <w:t>MISCELLANEOUS</w:t>
            </w:r>
            <w:r>
              <w:rPr>
                <w:b/>
                <w:sz w:val="24"/>
                <w:szCs w:val="24"/>
              </w:rPr>
              <w:t xml:space="preserve"> </w:t>
            </w:r>
          </w:p>
          <w:p w14:paraId="6E207D0C" w14:textId="77777777" w:rsidR="00F27191" w:rsidRDefault="00F27191" w:rsidP="00964D1D">
            <w:pPr>
              <w:spacing w:after="0" w:line="240" w:lineRule="auto"/>
              <w:ind w:left="0" w:right="0" w:firstLine="0"/>
              <w:jc w:val="left"/>
            </w:pPr>
            <w:r>
              <w:rPr>
                <w:rFonts w:ascii="TiAes New Roman" w:hAnsi="TiAes New Roman"/>
                <w:sz w:val="24"/>
                <w:szCs w:val="24"/>
              </w:rPr>
              <w:t xml:space="preserve"> </w:t>
            </w:r>
          </w:p>
        </w:tc>
        <w:tc>
          <w:tcPr>
            <w:tcW w:w="2128" w:type="dxa"/>
            <w:tcBorders>
              <w:top w:val="single" w:sz="6" w:space="0" w:color="000000"/>
              <w:left w:val="single" w:sz="6" w:space="0" w:color="000000"/>
              <w:bottom w:val="single" w:sz="6" w:space="0" w:color="000000"/>
              <w:right w:val="single" w:sz="6" w:space="0" w:color="000000"/>
            </w:tcBorders>
          </w:tcPr>
          <w:p w14:paraId="6F6A2779" w14:textId="77777777" w:rsidR="00F27191" w:rsidRDefault="00F27191" w:rsidP="00964D1D">
            <w:pPr>
              <w:spacing w:after="0" w:line="240" w:lineRule="auto"/>
              <w:ind w:left="0" w:right="0" w:firstLine="0"/>
              <w:jc w:val="center"/>
            </w:pPr>
          </w:p>
        </w:tc>
        <w:tc>
          <w:tcPr>
            <w:tcW w:w="1843" w:type="dxa"/>
            <w:tcBorders>
              <w:top w:val="single" w:sz="6" w:space="0" w:color="000000"/>
              <w:left w:val="single" w:sz="6" w:space="0" w:color="000000"/>
              <w:bottom w:val="single" w:sz="6" w:space="0" w:color="000000"/>
              <w:right w:val="single" w:sz="6" w:space="0" w:color="000000"/>
            </w:tcBorders>
          </w:tcPr>
          <w:p w14:paraId="56793F5F" w14:textId="77777777" w:rsidR="00F27191" w:rsidRDefault="00F27191" w:rsidP="00964D1D">
            <w:pPr>
              <w:spacing w:after="0" w:line="240" w:lineRule="auto"/>
              <w:ind w:left="0" w:right="0" w:firstLine="0"/>
              <w:jc w:val="center"/>
            </w:pPr>
          </w:p>
        </w:tc>
      </w:tr>
      <w:tr w:rsidR="00F27191" w14:paraId="5851408B" w14:textId="77777777" w:rsidTr="00964D1D">
        <w:trPr>
          <w:cantSplit/>
          <w:trHeight w:val="703"/>
        </w:trPr>
        <w:tc>
          <w:tcPr>
            <w:tcW w:w="4764" w:type="dxa"/>
            <w:tcBorders>
              <w:top w:val="single" w:sz="6" w:space="0" w:color="000000"/>
              <w:left w:val="single" w:sz="6" w:space="0" w:color="000000"/>
              <w:bottom w:val="single" w:sz="6" w:space="0" w:color="000000"/>
              <w:right w:val="single" w:sz="6" w:space="0" w:color="000000"/>
            </w:tcBorders>
          </w:tcPr>
          <w:p w14:paraId="65072B0D" w14:textId="77777777" w:rsidR="00F27191" w:rsidRDefault="00F27191" w:rsidP="00964D1D">
            <w:pPr>
              <w:spacing w:after="0" w:line="240" w:lineRule="auto"/>
              <w:ind w:left="0" w:right="377" w:firstLine="0"/>
            </w:pPr>
            <w:r>
              <w:t xml:space="preserve">Reports, guides, handbooks etc, received by  council from other outside bodies </w:t>
            </w:r>
          </w:p>
        </w:tc>
        <w:tc>
          <w:tcPr>
            <w:tcW w:w="2128" w:type="dxa"/>
            <w:tcBorders>
              <w:top w:val="single" w:sz="6" w:space="0" w:color="000000"/>
              <w:left w:val="single" w:sz="6" w:space="0" w:color="000000"/>
              <w:bottom w:val="single" w:sz="6" w:space="0" w:color="000000"/>
              <w:right w:val="single" w:sz="6" w:space="0" w:color="000000"/>
            </w:tcBorders>
          </w:tcPr>
          <w:p w14:paraId="5F0B89FB" w14:textId="77777777" w:rsidR="00F27191" w:rsidRDefault="00F27191" w:rsidP="00964D1D">
            <w:pPr>
              <w:spacing w:after="0" w:line="240" w:lineRule="auto"/>
              <w:ind w:left="0" w:right="0" w:firstLine="0"/>
              <w:jc w:val="center"/>
            </w:pPr>
            <w:r>
              <w:t>Until there is no administrative need</w:t>
            </w:r>
          </w:p>
        </w:tc>
        <w:tc>
          <w:tcPr>
            <w:tcW w:w="1843" w:type="dxa"/>
            <w:tcBorders>
              <w:top w:val="single" w:sz="6" w:space="0" w:color="000000"/>
              <w:left w:val="single" w:sz="6" w:space="0" w:color="000000"/>
              <w:bottom w:val="single" w:sz="6" w:space="0" w:color="000000"/>
              <w:right w:val="single" w:sz="6" w:space="0" w:color="000000"/>
            </w:tcBorders>
          </w:tcPr>
          <w:p w14:paraId="58B9507A" w14:textId="77777777" w:rsidR="00F27191" w:rsidRDefault="00F27191" w:rsidP="00964D1D">
            <w:pPr>
              <w:spacing w:after="0" w:line="240" w:lineRule="auto"/>
              <w:ind w:left="0" w:right="0" w:firstLine="0"/>
              <w:jc w:val="center"/>
            </w:pPr>
            <w:r>
              <w:t>Destroy</w:t>
            </w:r>
          </w:p>
        </w:tc>
      </w:tr>
    </w:tbl>
    <w:p w14:paraId="402607BC" w14:textId="77777777" w:rsidR="00F27191" w:rsidRDefault="00F27191" w:rsidP="00F27191">
      <w:pPr>
        <w:spacing w:after="0" w:line="240" w:lineRule="auto"/>
        <w:ind w:left="0" w:right="0" w:firstLine="0"/>
      </w:pPr>
      <w:r>
        <w:t xml:space="preserve"> </w:t>
      </w:r>
    </w:p>
    <w:p w14:paraId="0E039F13" w14:textId="77777777" w:rsidR="00F27191" w:rsidRDefault="00F27191" w:rsidP="00F27191">
      <w:pPr>
        <w:spacing w:after="0" w:line="240" w:lineRule="auto"/>
        <w:ind w:left="0" w:right="0" w:firstLine="0"/>
      </w:pPr>
      <w:r>
        <w:t xml:space="preserve"> </w:t>
      </w:r>
    </w:p>
    <w:p w14:paraId="3BFA6555" w14:textId="77777777" w:rsidR="00F27191" w:rsidRDefault="00F27191" w:rsidP="00F27191">
      <w:pPr>
        <w:spacing w:after="0" w:line="240" w:lineRule="auto"/>
        <w:ind w:left="0" w:right="0" w:firstLine="0"/>
      </w:pPr>
    </w:p>
    <w:p w14:paraId="2850CDE8" w14:textId="77777777" w:rsidR="00EA52CC" w:rsidRDefault="00EA52CC"/>
    <w:p w14:paraId="096BB2D9" w14:textId="77777777" w:rsidR="00BE70F5" w:rsidRDefault="00BE70F5" w:rsidP="00D03F3F">
      <w:pPr>
        <w:spacing w:after="0" w:line="240" w:lineRule="auto"/>
        <w:ind w:left="0" w:right="0" w:firstLine="0"/>
      </w:pPr>
    </w:p>
    <w:p w14:paraId="3217D260" w14:textId="77777777" w:rsidR="0041604E" w:rsidRDefault="0041604E" w:rsidP="00D03F3F">
      <w:pPr>
        <w:spacing w:after="0" w:line="240" w:lineRule="auto"/>
        <w:ind w:left="0" w:right="0" w:firstLine="0"/>
      </w:pPr>
    </w:p>
    <w:p w14:paraId="16EC9514" w14:textId="77777777" w:rsidR="0041604E" w:rsidRDefault="0041604E" w:rsidP="00D03F3F">
      <w:pPr>
        <w:spacing w:after="0" w:line="240" w:lineRule="auto"/>
        <w:ind w:left="0" w:right="0" w:firstLine="0"/>
      </w:pPr>
    </w:p>
    <w:p w14:paraId="46698023" w14:textId="77777777" w:rsidR="00BE70F5" w:rsidRPr="00B472FB" w:rsidRDefault="00BE70F5" w:rsidP="00BE70F5">
      <w:pPr>
        <w:spacing w:after="0" w:line="240" w:lineRule="auto"/>
        <w:ind w:left="0" w:right="0" w:firstLine="0"/>
      </w:pPr>
      <w:r w:rsidRPr="00B472FB">
        <w:rPr>
          <w:b/>
          <w:bCs/>
        </w:rPr>
        <w:t xml:space="preserve">Electronic, digital, computer and audio-visual records </w:t>
      </w:r>
    </w:p>
    <w:p w14:paraId="67F6D50C" w14:textId="58658D8A" w:rsidR="00BE70F5" w:rsidRPr="00B472FB" w:rsidRDefault="00BE70F5" w:rsidP="00BE70F5">
      <w:pPr>
        <w:spacing w:after="0" w:line="240" w:lineRule="auto"/>
        <w:ind w:left="0" w:right="0" w:firstLine="0"/>
      </w:pPr>
      <w:r w:rsidRPr="00B472FB">
        <w:t>Most common digital records are safe to transfer these days, such as Word documents, pdfs and digital images (e.g. jpegs). If you have records in unusual file formats, or that have been created with older hardware or software, please seek advice from the ACSS on which formats are acceptable. All video or sound recordings should be weeded, sampled and digitised before transfer.</w:t>
      </w:r>
    </w:p>
    <w:p w14:paraId="2CAA1FF3" w14:textId="77777777" w:rsidR="001E6B20" w:rsidRPr="00B472FB" w:rsidRDefault="001E6B20" w:rsidP="00BE70F5">
      <w:pPr>
        <w:spacing w:after="0" w:line="240" w:lineRule="auto"/>
        <w:ind w:left="0" w:right="0" w:firstLine="0"/>
      </w:pPr>
    </w:p>
    <w:p w14:paraId="38DC25C5" w14:textId="77777777" w:rsidR="001E6B20" w:rsidRPr="00B472FB" w:rsidRDefault="001E6B20" w:rsidP="001E6B20">
      <w:pPr>
        <w:spacing w:after="0" w:line="240" w:lineRule="auto"/>
        <w:ind w:left="0" w:right="0" w:firstLine="0"/>
      </w:pPr>
    </w:p>
    <w:p w14:paraId="70A1B7C0" w14:textId="77777777" w:rsidR="001E6B20" w:rsidRPr="00B472FB" w:rsidRDefault="001E6B20" w:rsidP="001E6B20">
      <w:pPr>
        <w:spacing w:after="0" w:line="240" w:lineRule="auto"/>
        <w:ind w:left="0" w:right="0" w:firstLine="0"/>
      </w:pPr>
      <w:r w:rsidRPr="00B472FB">
        <w:t xml:space="preserve"> </w:t>
      </w:r>
      <w:r w:rsidRPr="00B472FB">
        <w:rPr>
          <w:b/>
          <w:bCs/>
        </w:rPr>
        <w:t xml:space="preserve">Digital and audio-visual records </w:t>
      </w:r>
    </w:p>
    <w:p w14:paraId="07134201" w14:textId="77777777" w:rsidR="001E6B20" w:rsidRPr="00B472FB" w:rsidRDefault="001E6B20" w:rsidP="001E6B20">
      <w:pPr>
        <w:numPr>
          <w:ilvl w:val="0"/>
          <w:numId w:val="9"/>
        </w:numPr>
        <w:spacing w:after="0" w:line="240" w:lineRule="auto"/>
        <w:ind w:right="0"/>
      </w:pPr>
      <w:r w:rsidRPr="00B472FB">
        <w:t xml:space="preserve">If any of the material on the schedule is in a digital format (other than Word, Excel, pdf, mp3 or mp4), please speak to the team at Kresen Kernow about their preservation. </w:t>
      </w:r>
    </w:p>
    <w:p w14:paraId="08D7E095" w14:textId="77777777" w:rsidR="001E6B20" w:rsidRPr="00B472FB" w:rsidRDefault="001E6B20" w:rsidP="001E6B20">
      <w:pPr>
        <w:numPr>
          <w:ilvl w:val="0"/>
          <w:numId w:val="9"/>
        </w:numPr>
        <w:spacing w:after="0" w:line="240" w:lineRule="auto"/>
        <w:ind w:right="0"/>
      </w:pPr>
      <w:r w:rsidRPr="00B472FB">
        <w:t xml:space="preserve">Any video or sound recordings should be weeded, sampled and digitised before transfer </w:t>
      </w:r>
    </w:p>
    <w:p w14:paraId="13B3078B" w14:textId="77777777" w:rsidR="001E6B20" w:rsidRPr="00B472FB" w:rsidRDefault="001E6B20" w:rsidP="00BE70F5">
      <w:pPr>
        <w:spacing w:after="0" w:line="240" w:lineRule="auto"/>
        <w:ind w:left="0" w:right="0" w:firstLine="0"/>
      </w:pPr>
    </w:p>
    <w:p w14:paraId="2C2D74CD" w14:textId="77777777" w:rsidR="00CF3FBC" w:rsidRPr="00B472FB" w:rsidRDefault="00CF3FBC" w:rsidP="00CF3FBC">
      <w:pPr>
        <w:spacing w:after="0" w:line="240" w:lineRule="auto"/>
        <w:ind w:left="0" w:right="0" w:firstLine="0"/>
      </w:pPr>
      <w:r w:rsidRPr="00B472FB">
        <w:rPr>
          <w:b/>
          <w:bCs/>
        </w:rPr>
        <w:t xml:space="preserve">Storage and care of records </w:t>
      </w:r>
    </w:p>
    <w:p w14:paraId="66E6B51C" w14:textId="77777777" w:rsidR="00CF3FBC" w:rsidRPr="00B472FB" w:rsidRDefault="00CF3FBC" w:rsidP="00CF3FBC">
      <w:pPr>
        <w:numPr>
          <w:ilvl w:val="0"/>
          <w:numId w:val="10"/>
        </w:numPr>
        <w:spacing w:after="0" w:line="240" w:lineRule="auto"/>
        <w:ind w:right="0"/>
      </w:pPr>
      <w:r w:rsidRPr="00B472FB">
        <w:t xml:space="preserve">Keep records in a cool, clean and dry environment and out of direct sunlight and non-UV-filtered artificial light as much as possible. </w:t>
      </w:r>
    </w:p>
    <w:p w14:paraId="3BBEEECE" w14:textId="77777777" w:rsidR="00CF3FBC" w:rsidRPr="00B472FB" w:rsidRDefault="00CF3FBC" w:rsidP="00CF3FBC">
      <w:pPr>
        <w:numPr>
          <w:ilvl w:val="0"/>
          <w:numId w:val="10"/>
        </w:numPr>
        <w:spacing w:after="0" w:line="240" w:lineRule="auto"/>
        <w:ind w:right="0"/>
      </w:pPr>
      <w:r w:rsidRPr="00B472FB">
        <w:t xml:space="preserve">Keep records away from outside walls which may be damp, windows and pipes that might leak, and off the floor where flood water might reach them. </w:t>
      </w:r>
    </w:p>
    <w:p w14:paraId="26DC2370" w14:textId="77777777" w:rsidR="00CF3FBC" w:rsidRPr="00B472FB" w:rsidRDefault="00CF3FBC" w:rsidP="00CF3FBC">
      <w:pPr>
        <w:numPr>
          <w:ilvl w:val="0"/>
          <w:numId w:val="10"/>
        </w:numPr>
        <w:spacing w:after="0" w:line="240" w:lineRule="auto"/>
        <w:ind w:right="0"/>
      </w:pPr>
      <w:r w:rsidRPr="00B472FB">
        <w:t xml:space="preserve">Keep records away from sources of heat, such as radiators, which will dry them out. Good ventilation is also important. </w:t>
      </w:r>
    </w:p>
    <w:p w14:paraId="664847EB" w14:textId="77777777" w:rsidR="00CF3FBC" w:rsidRPr="00B472FB" w:rsidRDefault="00CF3FBC" w:rsidP="00CF3FBC">
      <w:pPr>
        <w:numPr>
          <w:ilvl w:val="0"/>
          <w:numId w:val="10"/>
        </w:numPr>
        <w:spacing w:after="0" w:line="240" w:lineRule="auto"/>
        <w:ind w:right="0"/>
      </w:pPr>
      <w:r w:rsidRPr="00B472FB">
        <w:t xml:space="preserve">Records held in unsuitable conditions can be quickly and badly damaged by mould and pest infestations that thrive in warm, damp conditions and by accelerated chemical reactions. </w:t>
      </w:r>
    </w:p>
    <w:p w14:paraId="6ECB2B07" w14:textId="77777777" w:rsidR="00CB240F" w:rsidRPr="00B472FB" w:rsidRDefault="00CB240F" w:rsidP="00CB240F">
      <w:pPr>
        <w:spacing w:after="0" w:line="240" w:lineRule="auto"/>
        <w:ind w:left="0" w:right="0" w:firstLine="0"/>
      </w:pPr>
    </w:p>
    <w:p w14:paraId="033E9785" w14:textId="77777777" w:rsidR="00CB240F" w:rsidRPr="00B472FB" w:rsidRDefault="00CB240F" w:rsidP="00CB240F">
      <w:pPr>
        <w:numPr>
          <w:ilvl w:val="0"/>
          <w:numId w:val="11"/>
        </w:numPr>
        <w:spacing w:after="0" w:line="240" w:lineRule="auto"/>
        <w:ind w:right="0"/>
      </w:pPr>
      <w:r w:rsidRPr="00B472FB">
        <w:t xml:space="preserve">Check your storage areas regularly to make sure they are well maintained and regularly cleaned. </w:t>
      </w:r>
    </w:p>
    <w:p w14:paraId="1347730E" w14:textId="77777777" w:rsidR="00CB240F" w:rsidRPr="00B472FB" w:rsidRDefault="00CB240F" w:rsidP="00CB240F">
      <w:pPr>
        <w:numPr>
          <w:ilvl w:val="0"/>
          <w:numId w:val="11"/>
        </w:numPr>
        <w:spacing w:after="0" w:line="240" w:lineRule="auto"/>
        <w:ind w:right="0"/>
      </w:pPr>
      <w:r w:rsidRPr="00B472FB">
        <w:t xml:space="preserve">Use acid free wrapping paper and folders, if possible, but not brown paper, newspaper or other poor quality wrappings. Although they are practical in the short term, avoid using plastic wallets for long term storage. </w:t>
      </w:r>
    </w:p>
    <w:p w14:paraId="37159A3C" w14:textId="77777777" w:rsidR="00CB240F" w:rsidRPr="00B472FB" w:rsidRDefault="00CB240F" w:rsidP="00CB240F">
      <w:pPr>
        <w:numPr>
          <w:ilvl w:val="0"/>
          <w:numId w:val="11"/>
        </w:numPr>
        <w:spacing w:after="0" w:line="240" w:lineRule="auto"/>
        <w:ind w:right="0"/>
      </w:pPr>
      <w:r w:rsidRPr="00B472FB">
        <w:t xml:space="preserve">Avoid using paper clips, bulldog clips, sticky tape, adhesive labels, 'Blu-Tak' or rubber bands as they will rust or cause staining. Tie bundles and books with unbleached cotton tape instead. </w:t>
      </w:r>
    </w:p>
    <w:p w14:paraId="52CAB87A" w14:textId="77777777" w:rsidR="00CB240F" w:rsidRPr="00B472FB" w:rsidRDefault="00CB240F" w:rsidP="00CB240F">
      <w:pPr>
        <w:numPr>
          <w:ilvl w:val="0"/>
          <w:numId w:val="11"/>
        </w:numPr>
        <w:spacing w:after="0" w:line="240" w:lineRule="auto"/>
        <w:ind w:right="0"/>
      </w:pPr>
      <w:r w:rsidRPr="00B472FB">
        <w:t xml:space="preserve">Protect photographs with inert polyester sleeves or other archival photograph envelopes or paper. </w:t>
      </w:r>
    </w:p>
    <w:p w14:paraId="46140181" w14:textId="77777777" w:rsidR="00CB240F" w:rsidRPr="00B472FB" w:rsidRDefault="00CB240F" w:rsidP="00CB240F">
      <w:pPr>
        <w:numPr>
          <w:ilvl w:val="0"/>
          <w:numId w:val="11"/>
        </w:numPr>
        <w:spacing w:after="0" w:line="240" w:lineRule="auto"/>
        <w:ind w:right="0"/>
      </w:pPr>
      <w:r w:rsidRPr="00B472FB">
        <w:t xml:space="preserve">Watch out for silverfish and other paper, parchment and leather-eating insects and beware of rodents. </w:t>
      </w:r>
    </w:p>
    <w:p w14:paraId="1DF8823F" w14:textId="77777777" w:rsidR="00CF3FBC" w:rsidRPr="00B472FB" w:rsidRDefault="00CF3FBC" w:rsidP="00BE70F5">
      <w:pPr>
        <w:spacing w:after="0" w:line="240" w:lineRule="auto"/>
        <w:ind w:left="0" w:right="0" w:firstLine="0"/>
      </w:pPr>
    </w:p>
    <w:p w14:paraId="7ADF173F" w14:textId="77777777" w:rsidR="00CB240F" w:rsidRPr="00B472FB" w:rsidRDefault="00CB240F" w:rsidP="00CB240F">
      <w:pPr>
        <w:spacing w:after="0" w:line="240" w:lineRule="auto"/>
        <w:ind w:left="0" w:right="0" w:firstLine="0"/>
        <w:rPr>
          <w:b/>
          <w:bCs/>
        </w:rPr>
      </w:pPr>
      <w:r w:rsidRPr="00B472FB">
        <w:rPr>
          <w:b/>
          <w:bCs/>
        </w:rPr>
        <w:t xml:space="preserve">Sources of information and schedule guidelines </w:t>
      </w:r>
    </w:p>
    <w:p w14:paraId="5B8BC678" w14:textId="77777777" w:rsidR="00CB240F" w:rsidRPr="00B472FB" w:rsidRDefault="00CB240F" w:rsidP="00CB240F">
      <w:pPr>
        <w:spacing w:after="0" w:line="240" w:lineRule="auto"/>
        <w:ind w:left="0" w:right="0" w:firstLine="0"/>
      </w:pPr>
      <w:r w:rsidRPr="00B472FB">
        <w:t xml:space="preserve">Archives and Cornish Studies Service (ACSS) Town and Parish Council retention schedule 2025, which itself includes: </w:t>
      </w:r>
    </w:p>
    <w:p w14:paraId="1C49C9BB" w14:textId="77777777" w:rsidR="00CB240F" w:rsidRPr="00B472FB" w:rsidRDefault="00CB240F" w:rsidP="00CB240F">
      <w:pPr>
        <w:spacing w:after="0" w:line="240" w:lineRule="auto"/>
        <w:ind w:left="0" w:right="0" w:firstLine="0"/>
      </w:pPr>
      <w:r w:rsidRPr="00B472FB">
        <w:t xml:space="preserve">National Association of Local Councils Policy </w:t>
      </w:r>
    </w:p>
    <w:p w14:paraId="55CCC022" w14:textId="77777777" w:rsidR="00CB240F" w:rsidRPr="00B472FB" w:rsidRDefault="00CB240F" w:rsidP="00CB240F">
      <w:pPr>
        <w:spacing w:after="0" w:line="240" w:lineRule="auto"/>
        <w:ind w:left="0" w:right="0" w:firstLine="0"/>
      </w:pPr>
      <w:r w:rsidRPr="00B472FB">
        <w:t xml:space="preserve">Authorities Cemeteries Order 1977, No. 204, Section 12 </w:t>
      </w:r>
    </w:p>
    <w:p w14:paraId="2AF3B0D8" w14:textId="77777777" w:rsidR="00CB240F" w:rsidRPr="00B472FB" w:rsidRDefault="00CB240F" w:rsidP="00CB240F">
      <w:pPr>
        <w:spacing w:after="0" w:line="240" w:lineRule="auto"/>
        <w:ind w:left="0" w:right="0" w:firstLine="0"/>
      </w:pPr>
      <w:r w:rsidRPr="00B472FB">
        <w:t xml:space="preserve">Section 11 of the Local Government Act 1972 </w:t>
      </w:r>
    </w:p>
    <w:p w14:paraId="61D415CC" w14:textId="77777777" w:rsidR="00CB240F" w:rsidRPr="00B472FB" w:rsidRDefault="00CB240F" w:rsidP="00CB240F">
      <w:pPr>
        <w:spacing w:after="0" w:line="240" w:lineRule="auto"/>
        <w:ind w:left="0" w:right="0" w:firstLine="0"/>
      </w:pPr>
      <w:r w:rsidRPr="00B472FB">
        <w:t>Cornwall Association of Local Councils (CALC) guidance from 2022 (version 5)</w:t>
      </w:r>
    </w:p>
    <w:p w14:paraId="0C645F6E" w14:textId="7ADBBA2E" w:rsidR="00674559" w:rsidRPr="007B35D9" w:rsidRDefault="00674559" w:rsidP="00CB240F">
      <w:pPr>
        <w:spacing w:after="0" w:line="240" w:lineRule="auto"/>
        <w:ind w:left="0" w:right="0" w:firstLine="0"/>
        <w:rPr>
          <w:lang w:val="en-US"/>
        </w:rPr>
      </w:pPr>
      <w:r w:rsidRPr="00B472FB">
        <w:t>ICO</w:t>
      </w:r>
      <w:r w:rsidR="003D01F8" w:rsidRPr="00B472FB">
        <w:t>.org.uk</w:t>
      </w:r>
      <w:r w:rsidR="00CA0A54" w:rsidRPr="00B472FB">
        <w:t xml:space="preserve"> (</w:t>
      </w:r>
      <w:hyperlink r:id="rId7" w:history="1">
        <w:r w:rsidR="001764EF" w:rsidRPr="006D1AFE">
          <w:rPr>
            <w:rStyle w:val="Hyperlink"/>
          </w:rPr>
          <w:t>https://ico.org.uk/for-organisations/advice-for-small-organisations/information-security/data-storage-advice/practical-methods-for-destroying-documents-that-are-no-longer-needed/</w:t>
        </w:r>
      </w:hyperlink>
      <w:r w:rsidR="001764EF">
        <w:t xml:space="preserve"> </w:t>
      </w:r>
      <w:r w:rsidR="005107E0" w:rsidRPr="00B472FB">
        <w:t>)</w:t>
      </w:r>
    </w:p>
    <w:p w14:paraId="63136A3A" w14:textId="77777777" w:rsidR="00CB240F" w:rsidRDefault="00CB240F" w:rsidP="00BE70F5">
      <w:pPr>
        <w:spacing w:after="0" w:line="240" w:lineRule="auto"/>
        <w:ind w:left="0" w:right="0" w:firstLine="0"/>
      </w:pPr>
    </w:p>
    <w:sectPr w:rsidR="00CB240F" w:rsidSect="00F27191">
      <w:footerReference w:type="default" r:id="rId8"/>
      <w:footerReference w:type="first" r:id="rId9"/>
      <w:pgSz w:w="11900" w:h="16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C71974" w14:textId="77777777" w:rsidR="000B53C1" w:rsidRDefault="000B53C1">
      <w:pPr>
        <w:spacing w:after="0" w:line="240" w:lineRule="auto"/>
      </w:pPr>
      <w:r>
        <w:separator/>
      </w:r>
    </w:p>
  </w:endnote>
  <w:endnote w:type="continuationSeparator" w:id="0">
    <w:p w14:paraId="014A9ACB" w14:textId="77777777" w:rsidR="000B53C1" w:rsidRDefault="000B5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Aibri">
    <w:altName w:val="Calibri"/>
    <w:panose1 w:val="00000000000000000000"/>
    <w:charset w:val="00"/>
    <w:family w:val="swiss"/>
    <w:notTrueType/>
    <w:pitch w:val="default"/>
    <w:sig w:usb0="00000003" w:usb1="00000000" w:usb2="00000000" w:usb3="00000000" w:csb0="00000001" w:csb1="00000000"/>
  </w:font>
  <w:font w:name="TiAes New 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361"/>
      <w:gridCol w:w="5107"/>
    </w:tblGrid>
    <w:tr w:rsidR="00EA52CC" w14:paraId="2850CF1D" w14:textId="77777777">
      <w:trPr>
        <w:cantSplit/>
      </w:trPr>
      <w:tc>
        <w:tcPr>
          <w:tcW w:w="4361" w:type="dxa"/>
          <w:tcBorders>
            <w:top w:val="single" w:sz="6" w:space="0" w:color="auto"/>
            <w:left w:val="single" w:sz="6" w:space="0" w:color="auto"/>
            <w:bottom w:val="single" w:sz="6" w:space="0" w:color="auto"/>
            <w:right w:val="single" w:sz="6" w:space="0" w:color="auto"/>
          </w:tcBorders>
        </w:tcPr>
        <w:p w14:paraId="2850CF1B" w14:textId="17471DA8" w:rsidR="00EA52CC" w:rsidRDefault="00F27191" w:rsidP="005113BB">
          <w:pPr>
            <w:spacing w:after="160" w:line="240" w:lineRule="auto"/>
            <w:ind w:left="0" w:right="0" w:firstLine="0"/>
            <w:jc w:val="left"/>
          </w:pPr>
          <w:r>
            <w:t>Decem</w:t>
          </w:r>
          <w:r w:rsidR="00EE1104">
            <w:t xml:space="preserve">ber 2025 (V </w:t>
          </w:r>
          <w:r>
            <w:t>3.</w:t>
          </w:r>
          <w:r w:rsidR="005113BB">
            <w:t>1</w:t>
          </w:r>
          <w:r w:rsidR="00EE1104">
            <w:t>)</w:t>
          </w:r>
        </w:p>
      </w:tc>
      <w:tc>
        <w:tcPr>
          <w:tcW w:w="5107" w:type="dxa"/>
          <w:tcBorders>
            <w:top w:val="single" w:sz="6" w:space="0" w:color="auto"/>
            <w:left w:val="single" w:sz="6" w:space="0" w:color="auto"/>
            <w:bottom w:val="single" w:sz="6" w:space="0" w:color="auto"/>
            <w:right w:val="single" w:sz="6" w:space="0" w:color="auto"/>
          </w:tcBorders>
        </w:tcPr>
        <w:p w14:paraId="2850CF1C" w14:textId="77777777" w:rsidR="00EA52CC" w:rsidRDefault="00C23436">
          <w:pPr>
            <w:spacing w:after="160" w:line="259" w:lineRule="atLeast"/>
            <w:ind w:left="0" w:right="0" w:firstLine="0"/>
            <w:jc w:val="right"/>
          </w:pPr>
          <w:r>
            <w:fldChar w:fldCharType="begin"/>
          </w:r>
          <w:r>
            <w:instrText xml:space="preserve">page </w:instrText>
          </w:r>
          <w:r>
            <w:fldChar w:fldCharType="separate"/>
          </w:r>
          <w:r w:rsidR="00F9353F">
            <w:rPr>
              <w:noProof/>
            </w:rPr>
            <w:t>2</w:t>
          </w:r>
          <w:r>
            <w:fldChar w:fldCharType="end"/>
          </w:r>
        </w:p>
      </w:tc>
    </w:tr>
  </w:tbl>
  <w:p w14:paraId="2850CF1E" w14:textId="77777777" w:rsidR="00EA52CC" w:rsidRDefault="00EA52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361"/>
      <w:gridCol w:w="5107"/>
    </w:tblGrid>
    <w:tr w:rsidR="00EA52CC" w14:paraId="2850CF21" w14:textId="77777777">
      <w:trPr>
        <w:cantSplit/>
      </w:trPr>
      <w:tc>
        <w:tcPr>
          <w:tcW w:w="4361" w:type="dxa"/>
          <w:tcBorders>
            <w:top w:val="single" w:sz="6" w:space="0" w:color="auto"/>
            <w:left w:val="single" w:sz="6" w:space="0" w:color="auto"/>
            <w:bottom w:val="single" w:sz="6" w:space="0" w:color="auto"/>
            <w:right w:val="single" w:sz="6" w:space="0" w:color="auto"/>
          </w:tcBorders>
        </w:tcPr>
        <w:p w14:paraId="2850CF1F" w14:textId="1499DD62" w:rsidR="00EA52CC" w:rsidRDefault="005113BB" w:rsidP="005113BB">
          <w:pPr>
            <w:spacing w:after="160" w:line="240" w:lineRule="auto"/>
            <w:ind w:left="0" w:right="0" w:firstLine="0"/>
            <w:jc w:val="left"/>
          </w:pPr>
          <w:r>
            <w:t>December</w:t>
          </w:r>
          <w:r w:rsidR="00EE1104">
            <w:t xml:space="preserve"> 2025</w:t>
          </w:r>
          <w:r>
            <w:t xml:space="preserve"> (V 3</w:t>
          </w:r>
          <w:r w:rsidR="00C23436">
            <w:t>.</w:t>
          </w:r>
          <w:r w:rsidR="00EE1104">
            <w:t>1</w:t>
          </w:r>
          <w:r w:rsidR="00C23436">
            <w:t>)</w:t>
          </w:r>
        </w:p>
      </w:tc>
      <w:tc>
        <w:tcPr>
          <w:tcW w:w="5107" w:type="dxa"/>
          <w:tcBorders>
            <w:top w:val="single" w:sz="6" w:space="0" w:color="auto"/>
            <w:left w:val="single" w:sz="6" w:space="0" w:color="auto"/>
            <w:bottom w:val="single" w:sz="6" w:space="0" w:color="auto"/>
            <w:right w:val="single" w:sz="6" w:space="0" w:color="auto"/>
          </w:tcBorders>
        </w:tcPr>
        <w:p w14:paraId="2850CF20" w14:textId="77777777" w:rsidR="00EA52CC" w:rsidRDefault="00C23436">
          <w:pPr>
            <w:spacing w:after="160" w:line="259" w:lineRule="atLeast"/>
            <w:ind w:left="0" w:right="0" w:firstLine="0"/>
            <w:jc w:val="right"/>
          </w:pPr>
          <w:r>
            <w:fldChar w:fldCharType="begin"/>
          </w:r>
          <w:r>
            <w:instrText xml:space="preserve">page </w:instrText>
          </w:r>
          <w:r>
            <w:fldChar w:fldCharType="separate"/>
          </w:r>
          <w:r w:rsidR="00F9353F">
            <w:rPr>
              <w:noProof/>
            </w:rPr>
            <w:t>1</w:t>
          </w:r>
          <w:r>
            <w:fldChar w:fldCharType="end"/>
          </w:r>
        </w:p>
      </w:tc>
    </w:tr>
  </w:tbl>
  <w:p w14:paraId="2850CF22" w14:textId="77777777" w:rsidR="00EA52CC" w:rsidRDefault="00EA52CC">
    <w:pPr>
      <w:spacing w:after="160" w:line="259" w:lineRule="atLeast"/>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2AADE" w14:textId="77777777" w:rsidR="000B53C1" w:rsidRDefault="000B53C1">
      <w:pPr>
        <w:spacing w:after="0" w:line="240" w:lineRule="auto"/>
      </w:pPr>
      <w:r>
        <w:separator/>
      </w:r>
    </w:p>
  </w:footnote>
  <w:footnote w:type="continuationSeparator" w:id="0">
    <w:p w14:paraId="52289F51" w14:textId="77777777" w:rsidR="000B53C1" w:rsidRDefault="000B53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371742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EFB20D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08A1B2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33865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A77639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EE3018B"/>
    <w:multiLevelType w:val="multilevel"/>
    <w:tmpl w:val="C4906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A06D86"/>
    <w:multiLevelType w:val="hybridMultilevel"/>
    <w:tmpl w:val="0D1AD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9A6A5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DC505E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0685C18"/>
    <w:multiLevelType w:val="hybridMultilevel"/>
    <w:tmpl w:val="AAA03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0DA8B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0C6B19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6C3C7D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9"/>
  </w:num>
  <w:num w:numId="2">
    <w:abstractNumId w:val="11"/>
  </w:num>
  <w:num w:numId="3">
    <w:abstractNumId w:val="4"/>
  </w:num>
  <w:num w:numId="4">
    <w:abstractNumId w:val="3"/>
  </w:num>
  <w:num w:numId="5">
    <w:abstractNumId w:val="8"/>
  </w:num>
  <w:num w:numId="6">
    <w:abstractNumId w:val="7"/>
  </w:num>
  <w:num w:numId="7">
    <w:abstractNumId w:val="10"/>
  </w:num>
  <w:num w:numId="8">
    <w:abstractNumId w:val="1"/>
  </w:num>
  <w:num w:numId="9">
    <w:abstractNumId w:val="0"/>
  </w:num>
  <w:num w:numId="10">
    <w:abstractNumId w:val="2"/>
  </w:num>
  <w:num w:numId="11">
    <w:abstractNumId w:val="12"/>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hideGrammaticalErrors/>
  <w:proofState w:spelling="clean" w:grammar="clean"/>
  <w:defaultTabStop w:val="720"/>
  <w:hyphenationZone w:val="0"/>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5A"/>
    <w:rsid w:val="00003466"/>
    <w:rsid w:val="00004046"/>
    <w:rsid w:val="000121A7"/>
    <w:rsid w:val="00017467"/>
    <w:rsid w:val="00025DB3"/>
    <w:rsid w:val="0002667A"/>
    <w:rsid w:val="00036535"/>
    <w:rsid w:val="000416FD"/>
    <w:rsid w:val="00042978"/>
    <w:rsid w:val="00071FE7"/>
    <w:rsid w:val="00073CC6"/>
    <w:rsid w:val="00075939"/>
    <w:rsid w:val="0007657D"/>
    <w:rsid w:val="00084916"/>
    <w:rsid w:val="000A1A87"/>
    <w:rsid w:val="000A1DDB"/>
    <w:rsid w:val="000A776C"/>
    <w:rsid w:val="000B1FB3"/>
    <w:rsid w:val="000B25DE"/>
    <w:rsid w:val="000B53C1"/>
    <w:rsid w:val="000C3A87"/>
    <w:rsid w:val="000C71FC"/>
    <w:rsid w:val="000D4D80"/>
    <w:rsid w:val="000E19D7"/>
    <w:rsid w:val="000F4188"/>
    <w:rsid w:val="000F6548"/>
    <w:rsid w:val="000F6A90"/>
    <w:rsid w:val="001063F2"/>
    <w:rsid w:val="00117E08"/>
    <w:rsid w:val="00134CE4"/>
    <w:rsid w:val="00135CA0"/>
    <w:rsid w:val="00144980"/>
    <w:rsid w:val="0014778A"/>
    <w:rsid w:val="00162340"/>
    <w:rsid w:val="00163D41"/>
    <w:rsid w:val="00170FF5"/>
    <w:rsid w:val="001734D2"/>
    <w:rsid w:val="00174366"/>
    <w:rsid w:val="001749E6"/>
    <w:rsid w:val="001764EF"/>
    <w:rsid w:val="00176D4F"/>
    <w:rsid w:val="0018335A"/>
    <w:rsid w:val="001B228F"/>
    <w:rsid w:val="001B4940"/>
    <w:rsid w:val="001B4E2F"/>
    <w:rsid w:val="001C5712"/>
    <w:rsid w:val="001E51BD"/>
    <w:rsid w:val="001E6B20"/>
    <w:rsid w:val="001F0AE8"/>
    <w:rsid w:val="001F4EFE"/>
    <w:rsid w:val="001F56CC"/>
    <w:rsid w:val="002111CD"/>
    <w:rsid w:val="00212F28"/>
    <w:rsid w:val="00214AD2"/>
    <w:rsid w:val="00222522"/>
    <w:rsid w:val="0022430E"/>
    <w:rsid w:val="0023513A"/>
    <w:rsid w:val="0024283E"/>
    <w:rsid w:val="00257F77"/>
    <w:rsid w:val="00260CE9"/>
    <w:rsid w:val="00261578"/>
    <w:rsid w:val="00270279"/>
    <w:rsid w:val="002734CA"/>
    <w:rsid w:val="002741B9"/>
    <w:rsid w:val="0028296D"/>
    <w:rsid w:val="0028624C"/>
    <w:rsid w:val="002902DE"/>
    <w:rsid w:val="00291A94"/>
    <w:rsid w:val="00295C52"/>
    <w:rsid w:val="002A3CDA"/>
    <w:rsid w:val="002D3AF3"/>
    <w:rsid w:val="002E1C2D"/>
    <w:rsid w:val="002E4C30"/>
    <w:rsid w:val="002E5B9B"/>
    <w:rsid w:val="00302828"/>
    <w:rsid w:val="00315CE1"/>
    <w:rsid w:val="00317785"/>
    <w:rsid w:val="003257AD"/>
    <w:rsid w:val="00326AE5"/>
    <w:rsid w:val="003315B9"/>
    <w:rsid w:val="00332F14"/>
    <w:rsid w:val="00334707"/>
    <w:rsid w:val="00341AD2"/>
    <w:rsid w:val="003523C8"/>
    <w:rsid w:val="00366DBA"/>
    <w:rsid w:val="00370FFA"/>
    <w:rsid w:val="003726AB"/>
    <w:rsid w:val="00387532"/>
    <w:rsid w:val="003A130B"/>
    <w:rsid w:val="003B1F26"/>
    <w:rsid w:val="003B6083"/>
    <w:rsid w:val="003C3909"/>
    <w:rsid w:val="003D01F8"/>
    <w:rsid w:val="003E189A"/>
    <w:rsid w:val="003F5859"/>
    <w:rsid w:val="0040157C"/>
    <w:rsid w:val="004044A2"/>
    <w:rsid w:val="0041604E"/>
    <w:rsid w:val="00422EF6"/>
    <w:rsid w:val="0042578D"/>
    <w:rsid w:val="0042679C"/>
    <w:rsid w:val="00470948"/>
    <w:rsid w:val="004A3C67"/>
    <w:rsid w:val="004A5CDF"/>
    <w:rsid w:val="004A6E19"/>
    <w:rsid w:val="004B7EA4"/>
    <w:rsid w:val="004C53BE"/>
    <w:rsid w:val="004C74CF"/>
    <w:rsid w:val="004C773E"/>
    <w:rsid w:val="004D4761"/>
    <w:rsid w:val="004D7EE5"/>
    <w:rsid w:val="004E49B4"/>
    <w:rsid w:val="004F6D64"/>
    <w:rsid w:val="004F7E6F"/>
    <w:rsid w:val="005107E0"/>
    <w:rsid w:val="005113BB"/>
    <w:rsid w:val="00512836"/>
    <w:rsid w:val="00531B23"/>
    <w:rsid w:val="00563499"/>
    <w:rsid w:val="005645BA"/>
    <w:rsid w:val="00565795"/>
    <w:rsid w:val="00590891"/>
    <w:rsid w:val="005958CB"/>
    <w:rsid w:val="00595A11"/>
    <w:rsid w:val="005977EF"/>
    <w:rsid w:val="005A077E"/>
    <w:rsid w:val="005A33A8"/>
    <w:rsid w:val="005A580D"/>
    <w:rsid w:val="005E3D25"/>
    <w:rsid w:val="005E7D64"/>
    <w:rsid w:val="005F1709"/>
    <w:rsid w:val="00602754"/>
    <w:rsid w:val="00616994"/>
    <w:rsid w:val="00624330"/>
    <w:rsid w:val="006371DC"/>
    <w:rsid w:val="00641D49"/>
    <w:rsid w:val="00657613"/>
    <w:rsid w:val="00660898"/>
    <w:rsid w:val="00661903"/>
    <w:rsid w:val="00674559"/>
    <w:rsid w:val="00680B38"/>
    <w:rsid w:val="00682491"/>
    <w:rsid w:val="006861E7"/>
    <w:rsid w:val="006A31FB"/>
    <w:rsid w:val="006B1150"/>
    <w:rsid w:val="006B6AA2"/>
    <w:rsid w:val="006C02C0"/>
    <w:rsid w:val="006C45DD"/>
    <w:rsid w:val="006C7E5C"/>
    <w:rsid w:val="006D042A"/>
    <w:rsid w:val="006D3574"/>
    <w:rsid w:val="006E38A1"/>
    <w:rsid w:val="0071313D"/>
    <w:rsid w:val="00716AF5"/>
    <w:rsid w:val="007309CE"/>
    <w:rsid w:val="00733BC5"/>
    <w:rsid w:val="00735AD0"/>
    <w:rsid w:val="00752936"/>
    <w:rsid w:val="00755A4C"/>
    <w:rsid w:val="00763B79"/>
    <w:rsid w:val="00767B24"/>
    <w:rsid w:val="00772ADE"/>
    <w:rsid w:val="00783982"/>
    <w:rsid w:val="0078607B"/>
    <w:rsid w:val="00790D1E"/>
    <w:rsid w:val="00795149"/>
    <w:rsid w:val="007A2C42"/>
    <w:rsid w:val="007A34E0"/>
    <w:rsid w:val="007A5FB4"/>
    <w:rsid w:val="007B35D9"/>
    <w:rsid w:val="007B5E4D"/>
    <w:rsid w:val="007D4490"/>
    <w:rsid w:val="00800183"/>
    <w:rsid w:val="00814F0B"/>
    <w:rsid w:val="0081608E"/>
    <w:rsid w:val="008176F3"/>
    <w:rsid w:val="00837641"/>
    <w:rsid w:val="00842A48"/>
    <w:rsid w:val="008521DA"/>
    <w:rsid w:val="0086035C"/>
    <w:rsid w:val="00863853"/>
    <w:rsid w:val="00864BE2"/>
    <w:rsid w:val="00875C23"/>
    <w:rsid w:val="00890348"/>
    <w:rsid w:val="00893FBF"/>
    <w:rsid w:val="00895B18"/>
    <w:rsid w:val="00896A9D"/>
    <w:rsid w:val="008A7F6E"/>
    <w:rsid w:val="008B0092"/>
    <w:rsid w:val="008B24A4"/>
    <w:rsid w:val="008C4D51"/>
    <w:rsid w:val="008C6C95"/>
    <w:rsid w:val="00904928"/>
    <w:rsid w:val="00904AE2"/>
    <w:rsid w:val="00926D6D"/>
    <w:rsid w:val="00945B16"/>
    <w:rsid w:val="00953440"/>
    <w:rsid w:val="0097099D"/>
    <w:rsid w:val="00975184"/>
    <w:rsid w:val="00976225"/>
    <w:rsid w:val="00980C1F"/>
    <w:rsid w:val="009817D8"/>
    <w:rsid w:val="009A0D50"/>
    <w:rsid w:val="009A0DCF"/>
    <w:rsid w:val="009A2DFE"/>
    <w:rsid w:val="009A74EE"/>
    <w:rsid w:val="009B627C"/>
    <w:rsid w:val="009C23A6"/>
    <w:rsid w:val="009C2632"/>
    <w:rsid w:val="009D34C1"/>
    <w:rsid w:val="009D6B5E"/>
    <w:rsid w:val="009E02BF"/>
    <w:rsid w:val="009E2681"/>
    <w:rsid w:val="009E51E3"/>
    <w:rsid w:val="009F0D95"/>
    <w:rsid w:val="009F54B4"/>
    <w:rsid w:val="009F60E5"/>
    <w:rsid w:val="00A00994"/>
    <w:rsid w:val="00A068BD"/>
    <w:rsid w:val="00A1212C"/>
    <w:rsid w:val="00A13570"/>
    <w:rsid w:val="00A2425A"/>
    <w:rsid w:val="00A56EF4"/>
    <w:rsid w:val="00A62807"/>
    <w:rsid w:val="00A803E2"/>
    <w:rsid w:val="00A823A4"/>
    <w:rsid w:val="00A950EE"/>
    <w:rsid w:val="00AA0932"/>
    <w:rsid w:val="00AC10E7"/>
    <w:rsid w:val="00AC2ADD"/>
    <w:rsid w:val="00AD0345"/>
    <w:rsid w:val="00AD5E17"/>
    <w:rsid w:val="00AF60E2"/>
    <w:rsid w:val="00AF6163"/>
    <w:rsid w:val="00B05591"/>
    <w:rsid w:val="00B22043"/>
    <w:rsid w:val="00B47071"/>
    <w:rsid w:val="00B472FB"/>
    <w:rsid w:val="00B5371B"/>
    <w:rsid w:val="00B66E08"/>
    <w:rsid w:val="00B67FBC"/>
    <w:rsid w:val="00B70CCB"/>
    <w:rsid w:val="00B74FB5"/>
    <w:rsid w:val="00B76B3E"/>
    <w:rsid w:val="00B82248"/>
    <w:rsid w:val="00B8699D"/>
    <w:rsid w:val="00BA2942"/>
    <w:rsid w:val="00BC04B4"/>
    <w:rsid w:val="00BC3845"/>
    <w:rsid w:val="00BC3A48"/>
    <w:rsid w:val="00BD11E0"/>
    <w:rsid w:val="00BD67F3"/>
    <w:rsid w:val="00BD6A96"/>
    <w:rsid w:val="00BE3B80"/>
    <w:rsid w:val="00BE70F5"/>
    <w:rsid w:val="00C03B81"/>
    <w:rsid w:val="00C14454"/>
    <w:rsid w:val="00C23436"/>
    <w:rsid w:val="00C342A3"/>
    <w:rsid w:val="00C54664"/>
    <w:rsid w:val="00C60A1B"/>
    <w:rsid w:val="00C66739"/>
    <w:rsid w:val="00C67818"/>
    <w:rsid w:val="00C7135A"/>
    <w:rsid w:val="00C82827"/>
    <w:rsid w:val="00C83785"/>
    <w:rsid w:val="00C9146D"/>
    <w:rsid w:val="00C9167C"/>
    <w:rsid w:val="00CA0A54"/>
    <w:rsid w:val="00CA1911"/>
    <w:rsid w:val="00CB0C49"/>
    <w:rsid w:val="00CB240F"/>
    <w:rsid w:val="00CC738E"/>
    <w:rsid w:val="00CD7217"/>
    <w:rsid w:val="00CF3FBC"/>
    <w:rsid w:val="00CF6E14"/>
    <w:rsid w:val="00D03F3F"/>
    <w:rsid w:val="00D060C4"/>
    <w:rsid w:val="00D13F26"/>
    <w:rsid w:val="00D22F4D"/>
    <w:rsid w:val="00D27378"/>
    <w:rsid w:val="00D429CF"/>
    <w:rsid w:val="00D56539"/>
    <w:rsid w:val="00D902D4"/>
    <w:rsid w:val="00D91B02"/>
    <w:rsid w:val="00D948EA"/>
    <w:rsid w:val="00D96420"/>
    <w:rsid w:val="00DA3538"/>
    <w:rsid w:val="00DA3BB4"/>
    <w:rsid w:val="00DA4EEA"/>
    <w:rsid w:val="00DA6F9A"/>
    <w:rsid w:val="00DB2B50"/>
    <w:rsid w:val="00DB4CBD"/>
    <w:rsid w:val="00DB54AA"/>
    <w:rsid w:val="00DB67A0"/>
    <w:rsid w:val="00DB7D4A"/>
    <w:rsid w:val="00DE1579"/>
    <w:rsid w:val="00DF4C2F"/>
    <w:rsid w:val="00E01241"/>
    <w:rsid w:val="00E03E1B"/>
    <w:rsid w:val="00E06635"/>
    <w:rsid w:val="00E12B45"/>
    <w:rsid w:val="00E168C3"/>
    <w:rsid w:val="00E16DD1"/>
    <w:rsid w:val="00E279EB"/>
    <w:rsid w:val="00E30C67"/>
    <w:rsid w:val="00E343B9"/>
    <w:rsid w:val="00E377EA"/>
    <w:rsid w:val="00E401B7"/>
    <w:rsid w:val="00E4166C"/>
    <w:rsid w:val="00E42C16"/>
    <w:rsid w:val="00E43D2E"/>
    <w:rsid w:val="00E57AB0"/>
    <w:rsid w:val="00E6088A"/>
    <w:rsid w:val="00E61668"/>
    <w:rsid w:val="00E71C86"/>
    <w:rsid w:val="00E7305B"/>
    <w:rsid w:val="00E7489E"/>
    <w:rsid w:val="00E75206"/>
    <w:rsid w:val="00E76430"/>
    <w:rsid w:val="00E7681D"/>
    <w:rsid w:val="00E922D5"/>
    <w:rsid w:val="00EA3041"/>
    <w:rsid w:val="00EA52CC"/>
    <w:rsid w:val="00EB1412"/>
    <w:rsid w:val="00EB7106"/>
    <w:rsid w:val="00EC398E"/>
    <w:rsid w:val="00EC6AB4"/>
    <w:rsid w:val="00ED1B85"/>
    <w:rsid w:val="00ED30A4"/>
    <w:rsid w:val="00EE1104"/>
    <w:rsid w:val="00EE5E4B"/>
    <w:rsid w:val="00EF3266"/>
    <w:rsid w:val="00EF3F43"/>
    <w:rsid w:val="00EF436A"/>
    <w:rsid w:val="00EF5A2F"/>
    <w:rsid w:val="00EF7C4C"/>
    <w:rsid w:val="00F20170"/>
    <w:rsid w:val="00F2454E"/>
    <w:rsid w:val="00F27191"/>
    <w:rsid w:val="00F4059F"/>
    <w:rsid w:val="00F434F1"/>
    <w:rsid w:val="00F61192"/>
    <w:rsid w:val="00F67C42"/>
    <w:rsid w:val="00F9353F"/>
    <w:rsid w:val="00F94A59"/>
    <w:rsid w:val="00FA7F03"/>
    <w:rsid w:val="00FB04DB"/>
    <w:rsid w:val="00FB229C"/>
    <w:rsid w:val="00FB6FF0"/>
    <w:rsid w:val="00FC72FD"/>
    <w:rsid w:val="00FD04A1"/>
    <w:rsid w:val="00FD5617"/>
    <w:rsid w:val="00FE4A71"/>
    <w:rsid w:val="00FF4FAE"/>
    <w:rsid w:val="00FF5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0CD90"/>
  <w15:chartTrackingRefBased/>
  <w15:docId w15:val="{65F310C1-DB7A-4594-A889-3BC19338B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ms Rmn" w:eastAsia="Times New Roman" w:hAnsi="Tms Rm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tLeast"/>
      <w:ind w:left="10" w:right="3" w:hanging="10"/>
      <w:jc w:val="both"/>
    </w:pPr>
    <w:rPr>
      <w:rFonts w:ascii="CaAibri" w:hAnsi="CaAibri" w:cs="CaAibri"/>
      <w:color w:val="000000"/>
      <w:sz w:val="22"/>
    </w:rPr>
  </w:style>
  <w:style w:type="paragraph" w:styleId="Heading1">
    <w:name w:val="heading 1"/>
    <w:basedOn w:val="Normal"/>
    <w:next w:val="Normal"/>
    <w:qFormat/>
    <w:pPr>
      <w:keepNext/>
      <w:keepLines/>
      <w:spacing w:after="2" w:line="256" w:lineRule="atLeast"/>
      <w:ind w:right="44"/>
      <w:jc w:val="left"/>
      <w:outlineLvl w:val="0"/>
    </w:pPr>
    <w:rPr>
      <w:b/>
    </w:rPr>
  </w:style>
  <w:style w:type="paragraph" w:styleId="Heading2">
    <w:name w:val="heading 2"/>
    <w:basedOn w:val="Normal"/>
    <w:next w:val="Normal"/>
    <w:qFormat/>
    <w:pPr>
      <w:keepNext/>
      <w:keepLines/>
      <w:spacing w:after="0" w:line="240" w:lineRule="auto"/>
      <w:jc w:val="left"/>
      <w:outlineLvl w:val="1"/>
    </w:pPr>
    <w:rPr>
      <w:b/>
    </w:rPr>
  </w:style>
  <w:style w:type="paragraph" w:styleId="Heading3">
    <w:name w:val="heading 3"/>
    <w:basedOn w:val="Normal"/>
    <w:next w:val="Normal"/>
    <w:qFormat/>
    <w:pPr>
      <w:keepNext/>
      <w:keepLines/>
      <w:spacing w:after="0" w:line="240" w:lineRule="auto"/>
      <w:ind w:right="0"/>
      <w:jc w:val="left"/>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rPr>
  </w:style>
  <w:style w:type="paragraph" w:styleId="Header">
    <w:name w:val="header"/>
    <w:basedOn w:val="Normal"/>
    <w:pPr>
      <w:tabs>
        <w:tab w:val="center" w:pos="4153"/>
        <w:tab w:val="right" w:pos="8306"/>
      </w:tabs>
    </w:pPr>
    <w:rPr>
      <w:sz w:val="20"/>
    </w:rPr>
  </w:style>
  <w:style w:type="paragraph" w:customStyle="1" w:styleId="text3">
    <w:name w:val="text3"/>
    <w:basedOn w:val="Normal"/>
    <w:pPr>
      <w:shd w:val="clear" w:color="auto" w:fill="FFFFFF"/>
      <w:spacing w:before="100" w:after="100" w:line="360" w:lineRule="atLeast"/>
      <w:ind w:left="0" w:right="0" w:firstLine="0"/>
      <w:jc w:val="left"/>
    </w:pPr>
    <w:rPr>
      <w:rFonts w:ascii="TiAes New Roman" w:hAnsi="TiAes New Roman" w:cs="TiAes New Roman"/>
      <w:sz w:val="24"/>
    </w:rPr>
  </w:style>
  <w:style w:type="paragraph" w:customStyle="1" w:styleId="Default">
    <w:name w:val="Default"/>
    <w:rsid w:val="00C54664"/>
    <w:pPr>
      <w:autoSpaceDE w:val="0"/>
      <w:autoSpaceDN w:val="0"/>
      <w:adjustRightInd w:val="0"/>
    </w:pPr>
    <w:rPr>
      <w:rFonts w:ascii="Arial" w:hAnsi="Arial" w:cs="Arial"/>
      <w:color w:val="000000"/>
      <w:sz w:val="24"/>
      <w:szCs w:val="24"/>
      <w:lang w:val="en-US"/>
    </w:rPr>
  </w:style>
  <w:style w:type="character" w:styleId="Hyperlink">
    <w:name w:val="Hyperlink"/>
    <w:uiPriority w:val="99"/>
    <w:unhideWhenUsed/>
    <w:rsid w:val="0081608E"/>
    <w:rPr>
      <w:color w:val="0563C1"/>
      <w:u w:val="single"/>
    </w:rPr>
  </w:style>
  <w:style w:type="character" w:customStyle="1" w:styleId="UnresolvedMention">
    <w:name w:val="Unresolved Mention"/>
    <w:uiPriority w:val="99"/>
    <w:semiHidden/>
    <w:unhideWhenUsed/>
    <w:rsid w:val="0081608E"/>
    <w:rPr>
      <w:color w:val="605E5C"/>
      <w:shd w:val="clear" w:color="auto" w:fill="E1DFDD"/>
    </w:rPr>
  </w:style>
  <w:style w:type="table" w:styleId="TableGrid">
    <w:name w:val="Table Grid"/>
    <w:basedOn w:val="TableNormal"/>
    <w:uiPriority w:val="39"/>
    <w:rsid w:val="00590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ico.org.uk/for-organisations/advice-for-small-organisations/information-security/data-storage-advice/practical-methods-for-destroying-documents-that-are-no-longer-needed/"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0024EC79969D4889C024BB400F3EFD" ma:contentTypeVersion="11" ma:contentTypeDescription="Create a new document." ma:contentTypeScope="" ma:versionID="fb4b976fa72a16d55cdf3122f26d9928">
  <xsd:schema xmlns:xsd="http://www.w3.org/2001/XMLSchema" xmlns:xs="http://www.w3.org/2001/XMLSchema" xmlns:p="http://schemas.microsoft.com/office/2006/metadata/properties" xmlns:ns2="7c3eb341-3d8d-4770-aa06-2a3dec4bc058" xmlns:ns3="f7ef4cf8-a23e-4d60-9799-45c9662a2a18" targetNamespace="http://schemas.microsoft.com/office/2006/metadata/properties" ma:root="true" ma:fieldsID="14008f73cd93337ef3d04f8556a0757c" ns2:_="" ns3:_="">
    <xsd:import namespace="7c3eb341-3d8d-4770-aa06-2a3dec4bc058"/>
    <xsd:import namespace="f7ef4cf8-a23e-4d60-9799-45c9662a2a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eb341-3d8d-4770-aa06-2a3dec4bc0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aa2e247-7faa-43f2-9ab5-26e9876c4cc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ef4cf8-a23e-4d60-9799-45c9662a2a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be1b3-4cf7-40a5-bcdb-ef2728e75ecf}" ma:internalName="TaxCatchAll" ma:showField="CatchAllData" ma:web="f7ef4cf8-a23e-4d60-9799-45c9662a2a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3eb341-3d8d-4770-aa06-2a3dec4bc058">
      <Terms xmlns="http://schemas.microsoft.com/office/infopath/2007/PartnerControls"/>
    </lcf76f155ced4ddcb4097134ff3c332f>
    <TaxCatchAll xmlns="f7ef4cf8-a23e-4d60-9799-45c9662a2a18" xsi:nil="true"/>
  </documentManagement>
</p:properties>
</file>

<file path=customXml/itemProps1.xml><?xml version="1.0" encoding="utf-8"?>
<ds:datastoreItem xmlns:ds="http://schemas.openxmlformats.org/officeDocument/2006/customXml" ds:itemID="{A2328FA4-D2BE-49EA-B8D3-836690AA4056}"/>
</file>

<file path=customXml/itemProps2.xml><?xml version="1.0" encoding="utf-8"?>
<ds:datastoreItem xmlns:ds="http://schemas.openxmlformats.org/officeDocument/2006/customXml" ds:itemID="{12A98BB8-33EF-4C6B-BB3D-8CDB5D98EB3F}"/>
</file>

<file path=customXml/itemProps3.xml><?xml version="1.0" encoding="utf-8"?>
<ds:datastoreItem xmlns:ds="http://schemas.openxmlformats.org/officeDocument/2006/customXml" ds:itemID="{78C0E490-ADF8-4A14-929E-5E5D18F13630}"/>
</file>

<file path=docProps/app.xml><?xml version="1.0" encoding="utf-8"?>
<Properties xmlns="http://schemas.openxmlformats.org/officeDocument/2006/extended-properties" xmlns:vt="http://schemas.openxmlformats.org/officeDocument/2006/docPropsVTypes">
  <Template>Normal.dotm</Template>
  <TotalTime>37</TotalTime>
  <Pages>4</Pages>
  <Words>1180</Words>
  <Characters>6727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Microsoft Word - FOI Retentions Guidelines.doc</vt:lpstr>
    </vt:vector>
  </TitlesOfParts>
  <Company/>
  <LinksUpToDate>false</LinksUpToDate>
  <CharactersWithSpaces>7892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FOI Retentions Guidelines.doc</dc:title>
  <dc:subject/>
  <dc:creator>smason</dc:creator>
  <cp:keywords/>
  <dc:description/>
  <cp:lastModifiedBy>basic_user</cp:lastModifiedBy>
  <cp:revision>3</cp:revision>
  <dcterms:created xsi:type="dcterms:W3CDTF">2025-12-05T12:15:00Z</dcterms:created>
  <dcterms:modified xsi:type="dcterms:W3CDTF">2025-12-05T19:11:00Z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63cba9-5f6c-478d-9329-7b2295e4e8ed_Enabled">
    <vt:lpwstr>true</vt:lpwstr>
  </property>
  <property fmtid="{D5CDD505-2E9C-101B-9397-08002B2CF9AE}" pid="3" name="MSIP_Label_e463cba9-5f6c-478d-9329-7b2295e4e8ed_SetDate">
    <vt:lpwstr>2025-10-23T14:01:57Z</vt:lpwstr>
  </property>
  <property fmtid="{D5CDD505-2E9C-101B-9397-08002B2CF9AE}" pid="4" name="MSIP_Label_e463cba9-5f6c-478d-9329-7b2295e4e8ed_Method">
    <vt:lpwstr>Standard</vt:lpwstr>
  </property>
  <property fmtid="{D5CDD505-2E9C-101B-9397-08002B2CF9AE}" pid="5" name="MSIP_Label_e463cba9-5f6c-478d-9329-7b2295e4e8ed_Name">
    <vt:lpwstr>All Employees_2</vt:lpwstr>
  </property>
  <property fmtid="{D5CDD505-2E9C-101B-9397-08002B2CF9AE}" pid="6" name="MSIP_Label_e463cba9-5f6c-478d-9329-7b2295e4e8ed_SiteId">
    <vt:lpwstr>33440fc6-b7c7-412c-bb73-0e70b0198d5a</vt:lpwstr>
  </property>
  <property fmtid="{D5CDD505-2E9C-101B-9397-08002B2CF9AE}" pid="7" name="MSIP_Label_e463cba9-5f6c-478d-9329-7b2295e4e8ed_ActionId">
    <vt:lpwstr>f4235a35-3c9a-49a3-8365-95f74b70a9c8</vt:lpwstr>
  </property>
  <property fmtid="{D5CDD505-2E9C-101B-9397-08002B2CF9AE}" pid="8" name="MSIP_Label_e463cba9-5f6c-478d-9329-7b2295e4e8ed_ContentBits">
    <vt:lpwstr>0</vt:lpwstr>
  </property>
  <property fmtid="{D5CDD505-2E9C-101B-9397-08002B2CF9AE}" pid="9" name="MSIP_Label_e463cba9-5f6c-478d-9329-7b2295e4e8ed_Tag">
    <vt:lpwstr>10, 3, 0, 1</vt:lpwstr>
  </property>
  <property fmtid="{D5CDD505-2E9C-101B-9397-08002B2CF9AE}" pid="10" name="ContentTypeId">
    <vt:lpwstr>0x010100B70024EC79969D4889C024BB400F3EFD</vt:lpwstr>
  </property>
</Properties>
</file>