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66D64" w14:textId="432759AC" w:rsidR="00DF401C" w:rsidRPr="00DF401C" w:rsidRDefault="00DF401C" w:rsidP="00DF401C">
      <w:pPr>
        <w:rPr>
          <w:b/>
          <w:bCs/>
        </w:rPr>
      </w:pPr>
      <w:r w:rsidRPr="00DF401C">
        <w:rPr>
          <w:b/>
          <w:bCs/>
        </w:rPr>
        <w:t>Cornwall Councillor Report October 2025 – Mevagissey Parish Council</w:t>
      </w:r>
    </w:p>
    <w:p w14:paraId="46B1219F" w14:textId="4259170F" w:rsidR="00DF401C" w:rsidRDefault="00DF401C" w:rsidP="00DF401C">
      <w:r>
        <w:t xml:space="preserve">At the time of writing (10th October), my inbox as far as Mevagissey Parish goes has been dominated by issues relating to the roadworks which have seemingly sprung up everywhere in and around the village. </w:t>
      </w:r>
      <w:proofErr w:type="spellStart"/>
      <w:r>
        <w:t>Tregiskey</w:t>
      </w:r>
      <w:proofErr w:type="spellEnd"/>
      <w:r>
        <w:t xml:space="preserve"> to </w:t>
      </w:r>
      <w:proofErr w:type="spellStart"/>
      <w:r>
        <w:t>Peruppa</w:t>
      </w:r>
      <w:proofErr w:type="spellEnd"/>
      <w:r>
        <w:t>, the road down to Valley Road, Church Street, the top of School Hill, the list goes on, and has inconvenienced many over the past couple of weeks.</w:t>
      </w:r>
    </w:p>
    <w:p w14:paraId="1463AF53" w14:textId="77777777" w:rsidR="00DF401C" w:rsidRDefault="00DF401C" w:rsidP="00DF401C">
      <w:r>
        <w:t xml:space="preserve">The issue with roadworks is that Cornwall has a seasonal embargo on them over the summer months. This in turn leads to the utility companies who are responsible for a lot of the roadworks, and Cormac, who are responsible for resurfacing and the general maintenance of the highway network, to seemingly cram everything in as soon as the tourists go home. When combined with the weather getting poorer, this can lead to delays, as we saw in the </w:t>
      </w:r>
      <w:proofErr w:type="spellStart"/>
      <w:r>
        <w:t>Tregiskey</w:t>
      </w:r>
      <w:proofErr w:type="spellEnd"/>
      <w:r>
        <w:t xml:space="preserve"> to </w:t>
      </w:r>
      <w:proofErr w:type="spellStart"/>
      <w:r>
        <w:t>Peruppa</w:t>
      </w:r>
      <w:proofErr w:type="spellEnd"/>
      <w:r>
        <w:t xml:space="preserve"> section, and another particularly vexing occurrence was the section in Church Street which only happened because the utility provider, who will remain nameless, bodged the job when they did it last earlier this year and had to come back and do it again, each time necessitating a road closure and suspension of the one way system!</w:t>
      </w:r>
    </w:p>
    <w:p w14:paraId="4F49BF78" w14:textId="77777777" w:rsidR="00DF401C" w:rsidRDefault="00DF401C" w:rsidP="00DF401C">
      <w:r>
        <w:t>On the positive side, highways inspectors have been very quick to come out and read the riot act to culprits when I report that roadworks are being poorly managed, (I think they will have their hands full as we enter 12 weeks (!) of chaos on the main road past Asda in St Austell) and Cormac also came out specially at my request and resurfaced the uneven section of highway in front of the War Memorial which can be a nightmare to stand on if it rains during the Remembrance services.</w:t>
      </w:r>
    </w:p>
    <w:p w14:paraId="5B4340E6" w14:textId="77777777" w:rsidR="00DF401C" w:rsidRDefault="00DF401C" w:rsidP="00DF401C">
      <w:r>
        <w:t xml:space="preserve">Speaking of the War Memorial, it has been great to see the Parish Council’s support of the community efforts to tidy up and have a regular maintenance schedule for this important site, that I have been leading on. At the time of writing the second of these sessions is due to take place on 11 October, with Cormac having provided paint and waste disposal facilities, and the parish council providing slate chippings and compost to renew and refresh the flower beds and area around the War Memorial. I am also grateful to Chris Ellis, who pressure washed the Memorial in September, and as always to the Cellar Bar for use of their utilities, not to mention everyone who has helped out in some way so far. There is still lots to do ahead of Remembrance Sunday but I hope that doing this work now will make regular maintenance sessions less onerous in the future. </w:t>
      </w:r>
    </w:p>
    <w:p w14:paraId="60F14908" w14:textId="0BF6C129" w:rsidR="00DF401C" w:rsidRDefault="00DF401C" w:rsidP="00DF401C">
      <w:r>
        <w:t>Relating to this, t</w:t>
      </w:r>
      <w:r w:rsidRPr="00DF401C">
        <w:t xml:space="preserve">hanks very much to Cormac for patching the poor surface in front of </w:t>
      </w:r>
      <w:r>
        <w:t>the War</w:t>
      </w:r>
      <w:r w:rsidRPr="00DF401C">
        <w:t xml:space="preserve"> Memorial, following my request. They are coming back to redo the double yellow lines shortly. </w:t>
      </w:r>
    </w:p>
    <w:p w14:paraId="4C9756AF" w14:textId="68516410" w:rsidR="00DF401C" w:rsidRDefault="00DF401C" w:rsidP="00DF401C">
      <w:r>
        <w:t xml:space="preserve">Cormac have confirmed that working with the landowner, they have resolved the drainage issues off the road that led to the highway flooding in times of heavy rainfall </w:t>
      </w:r>
      <w:r>
        <w:lastRenderedPageBreak/>
        <w:t xml:space="preserve">between </w:t>
      </w:r>
      <w:proofErr w:type="spellStart"/>
      <w:r>
        <w:t>Tregiskey</w:t>
      </w:r>
      <w:proofErr w:type="spellEnd"/>
      <w:r>
        <w:t xml:space="preserve"> and </w:t>
      </w:r>
      <w:proofErr w:type="spellStart"/>
      <w:r>
        <w:t>Peruppa</w:t>
      </w:r>
      <w:proofErr w:type="spellEnd"/>
      <w:r>
        <w:t xml:space="preserve">. This stretch of road has also had resurfacing work done on it. </w:t>
      </w:r>
    </w:p>
    <w:p w14:paraId="529387FD" w14:textId="45C3692F" w:rsidR="00DF401C" w:rsidRDefault="00DF401C" w:rsidP="00DF401C">
      <w:r>
        <w:t>In minor updates:</w:t>
      </w:r>
    </w:p>
    <w:p w14:paraId="477EE451" w14:textId="6A857D94" w:rsidR="00DF401C" w:rsidRDefault="00DF401C" w:rsidP="007428D7">
      <w:r>
        <w:t>Cormac's arboriculture team told me they have carried out Highway Epicormic clearance on all Lime species Street Trees along Valley Road.</w:t>
      </w:r>
      <w:r w:rsidR="007428D7">
        <w:t xml:space="preserve"> </w:t>
      </w:r>
      <w:r>
        <w:t>Epicormic is new growth in the form of bushy shoots and stems that protract from either the base or stem of a street tree, contributing towards seasonal obstruction of the highway.  Work to remove epicormic obstructions was undertaken to a height of 2.1m.</w:t>
      </w:r>
    </w:p>
    <w:p w14:paraId="2CE0FF13" w14:textId="052DFA7B" w:rsidR="00DF401C" w:rsidRDefault="00DF401C" w:rsidP="00DF401C">
      <w:r>
        <w:t>Cormac also attended and cut School Hill (eventually!) at my request, although they didn’t do the greatest job with it so I have asked them to return and tidy it up.</w:t>
      </w:r>
    </w:p>
    <w:p w14:paraId="1ADAB46F" w14:textId="4750D9FE" w:rsidR="00DF401C" w:rsidRDefault="00DF401C" w:rsidP="00DF401C">
      <w:r>
        <w:t xml:space="preserve">I was pleased to attend the Parish Council’s devolution working group meeting on </w:t>
      </w:r>
      <w:r w:rsidR="000F50F0">
        <w:t xml:space="preserve">9 October and look forward to progressing this. </w:t>
      </w:r>
    </w:p>
    <w:p w14:paraId="1FD41B65" w14:textId="5059CDF6" w:rsidR="007428D7" w:rsidRDefault="007428D7" w:rsidP="00DF401C">
      <w:r>
        <w:t xml:space="preserve">Also pleased to write jointly with the Parish Council to Noah Law MP about the home to school transport issues discussed at the last meeting. </w:t>
      </w:r>
    </w:p>
    <w:p w14:paraId="2357320D" w14:textId="060F63F7" w:rsidR="000F50F0" w:rsidRDefault="000F50F0" w:rsidP="00DF401C">
      <w:r>
        <w:t>Following my request, Cormac have agreed to reinstate the hand railing on the steep path that runs from Church Lane to Valley Road.</w:t>
      </w:r>
    </w:p>
    <w:p w14:paraId="18AD19F8" w14:textId="4A4CC04C" w:rsidR="000F50F0" w:rsidRDefault="000F50F0" w:rsidP="000F50F0">
      <w:r>
        <w:t xml:space="preserve">Finally, although it isn't in the Mevagissey and St Austell Bay division, the </w:t>
      </w:r>
      <w:proofErr w:type="spellStart"/>
      <w:r>
        <w:t>Pentewan</w:t>
      </w:r>
      <w:proofErr w:type="spellEnd"/>
      <w:r>
        <w:t xml:space="preserve"> Roundabout in St Austell is a very important piece of transport infrastructure that I am regularly asked about.</w:t>
      </w:r>
    </w:p>
    <w:p w14:paraId="43C9EB60" w14:textId="77777777" w:rsidR="000F50F0" w:rsidRDefault="000F50F0" w:rsidP="000F50F0">
      <w:r>
        <w:t xml:space="preserve">My own view is that the whole area needs to be completely upgraded as the double roundabout and associated infrastructure that we have there is no longer fit for purpose and has not been since at least 2015. However this will need a significant multi-million pound investment, which I know from previous work would have to be secured from the Department for Transport. </w:t>
      </w:r>
    </w:p>
    <w:p w14:paraId="3457A921" w14:textId="77777777" w:rsidR="000F50F0" w:rsidRDefault="000F50F0" w:rsidP="000F50F0">
      <w:r>
        <w:t xml:space="preserve">However, any improvements to this dangerous bit of road  are a good thing, and I am pleased to see Cornwall Council coming forward with these proposals, which are being consulted on from today under the scheme name 'A390 </w:t>
      </w:r>
      <w:proofErr w:type="spellStart"/>
      <w:r>
        <w:t>Penwinnick</w:t>
      </w:r>
      <w:proofErr w:type="spellEnd"/>
      <w:r>
        <w:t xml:space="preserve"> Local Safety Improvements Scheme'. </w:t>
      </w:r>
    </w:p>
    <w:p w14:paraId="22001601" w14:textId="77777777" w:rsidR="000F50F0" w:rsidRDefault="000F50F0" w:rsidP="000F50F0">
      <w:r>
        <w:t xml:space="preserve">I encourage anyone who is interested to have your say. Full details of the proposals can be seen on the </w:t>
      </w:r>
      <w:proofErr w:type="spellStart"/>
      <w:r>
        <w:t>LetsTalk</w:t>
      </w:r>
      <w:proofErr w:type="spellEnd"/>
      <w:r>
        <w:t xml:space="preserve"> website, which is available via the following link:</w:t>
      </w:r>
    </w:p>
    <w:p w14:paraId="577464B1" w14:textId="067B6C2D" w:rsidR="000F50F0" w:rsidRDefault="000F50F0" w:rsidP="000F50F0">
      <w:hyperlink r:id="rId6" w:history="1">
        <w:r w:rsidRPr="00A559B6">
          <w:rPr>
            <w:rStyle w:val="Hyperlink"/>
          </w:rPr>
          <w:t>https://letstalk.cornwall.gov.uk/hub-page/transport</w:t>
        </w:r>
      </w:hyperlink>
      <w:r>
        <w:t xml:space="preserve"> </w:t>
      </w:r>
    </w:p>
    <w:p w14:paraId="4EC074AE" w14:textId="77777777" w:rsidR="00DF401C" w:rsidRDefault="00DF401C" w:rsidP="00DF401C">
      <w:r>
        <w:t>As ever, should people require my assistance on any matter, please get in touch on 07885 277670 or at cllr.james.mustoe@cornwall.gov.uk</w:t>
      </w:r>
    </w:p>
    <w:p w14:paraId="369FC7DA" w14:textId="77777777" w:rsidR="001866A0" w:rsidRDefault="001866A0"/>
    <w:sectPr w:rsidR="001866A0">
      <w:headerReference w:type="even" r:id="rId7"/>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30EE0" w14:textId="77777777" w:rsidR="00F5394A" w:rsidRDefault="00F5394A" w:rsidP="000F50F0">
      <w:pPr>
        <w:spacing w:after="0" w:line="240" w:lineRule="auto"/>
      </w:pPr>
      <w:r>
        <w:separator/>
      </w:r>
    </w:p>
  </w:endnote>
  <w:endnote w:type="continuationSeparator" w:id="0">
    <w:p w14:paraId="17E83FB9" w14:textId="77777777" w:rsidR="00F5394A" w:rsidRDefault="00F5394A" w:rsidP="000F5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5F9A3" w14:textId="77777777" w:rsidR="00F5394A" w:rsidRDefault="00F5394A" w:rsidP="000F50F0">
      <w:pPr>
        <w:spacing w:after="0" w:line="240" w:lineRule="auto"/>
      </w:pPr>
      <w:r>
        <w:separator/>
      </w:r>
    </w:p>
  </w:footnote>
  <w:footnote w:type="continuationSeparator" w:id="0">
    <w:p w14:paraId="43DE6551" w14:textId="77777777" w:rsidR="00F5394A" w:rsidRDefault="00F5394A" w:rsidP="000F5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96FBF" w14:textId="6A514868" w:rsidR="000F50F0" w:rsidRDefault="000F50F0">
    <w:pPr>
      <w:pStyle w:val="Header"/>
    </w:pPr>
    <w:r>
      <w:rPr>
        <w:noProof/>
      </w:rPr>
      <mc:AlternateContent>
        <mc:Choice Requires="wps">
          <w:drawing>
            <wp:anchor distT="0" distB="0" distL="0" distR="0" simplePos="0" relativeHeight="251659264" behindDoc="0" locked="0" layoutInCell="1" allowOverlap="1" wp14:anchorId="4B53BEE2" wp14:editId="149C4603">
              <wp:simplePos x="635" y="635"/>
              <wp:positionH relativeFrom="page">
                <wp:align>right</wp:align>
              </wp:positionH>
              <wp:positionV relativeFrom="page">
                <wp:align>top</wp:align>
              </wp:positionV>
              <wp:extent cx="1995805" cy="370205"/>
              <wp:effectExtent l="0" t="0" r="0" b="10795"/>
              <wp:wrapNone/>
              <wp:docPr id="1133821574" name="Text Box 2"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5805" cy="370205"/>
                      </a:xfrm>
                      <a:prstGeom prst="rect">
                        <a:avLst/>
                      </a:prstGeom>
                      <a:noFill/>
                      <a:ln>
                        <a:noFill/>
                      </a:ln>
                    </wps:spPr>
                    <wps:txbx>
                      <w:txbxContent>
                        <w:p w14:paraId="498493F4" w14:textId="7E2CE5DB" w:rsidR="000F50F0" w:rsidRPr="000F50F0" w:rsidRDefault="000F50F0" w:rsidP="000F50F0">
                          <w:pPr>
                            <w:spacing w:after="0"/>
                            <w:rPr>
                              <w:rFonts w:ascii="Calibri" w:eastAsia="Calibri" w:hAnsi="Calibri" w:cs="Calibri"/>
                              <w:noProof/>
                              <w:color w:val="317100"/>
                              <w:sz w:val="20"/>
                              <w:szCs w:val="20"/>
                            </w:rPr>
                          </w:pPr>
                          <w:r w:rsidRPr="000F50F0">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B53BEE2" id="_x0000_t202" coordsize="21600,21600" o:spt="202" path="m,l,21600r21600,l21600,xe">
              <v:stroke joinstyle="miter"/>
              <v:path gradientshapeok="t" o:connecttype="rect"/>
            </v:shapetype>
            <v:shape id="Text Box 2" o:spid="_x0000_s1026" type="#_x0000_t202" alt="Information Classification: PUBLIC" style="position:absolute;margin-left:105.95pt;margin-top:0;width:157.15pt;height:29.1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" filled="f" stroked="f">
              <v:textbox style="mso-fit-shape-to-text:t" inset="0,15pt,20pt,0">
                <w:txbxContent>
                  <w:p w14:paraId="498493F4" w14:textId="7E2CE5DB" w:rsidR="000F50F0" w:rsidRPr="000F50F0" w:rsidRDefault="000F50F0" w:rsidP="000F50F0">
                    <w:pPr>
                      <w:spacing w:after="0"/>
                      <w:rPr>
                        <w:rFonts w:ascii="Calibri" w:eastAsia="Calibri" w:hAnsi="Calibri" w:cs="Calibri"/>
                        <w:noProof/>
                        <w:color w:val="317100"/>
                        <w:sz w:val="20"/>
                        <w:szCs w:val="20"/>
                      </w:rPr>
                    </w:pPr>
                    <w:r w:rsidRPr="000F50F0">
                      <w:rPr>
                        <w:rFonts w:ascii="Calibri" w:eastAsia="Calibri" w:hAnsi="Calibri" w:cs="Calibri"/>
                        <w:noProof/>
                        <w:color w:val="317100"/>
                        <w:sz w:val="20"/>
                        <w:szCs w:val="20"/>
                      </w:rPr>
                      <w:t>Information 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5986C" w14:textId="2A9AF41A" w:rsidR="000F50F0" w:rsidRDefault="000F50F0">
    <w:pPr>
      <w:pStyle w:val="Header"/>
    </w:pPr>
    <w:r>
      <w:rPr>
        <w:noProof/>
      </w:rPr>
      <mc:AlternateContent>
        <mc:Choice Requires="wps">
          <w:drawing>
            <wp:anchor distT="0" distB="0" distL="0" distR="0" simplePos="0" relativeHeight="251660288" behindDoc="0" locked="0" layoutInCell="1" allowOverlap="1" wp14:anchorId="159340E5" wp14:editId="769CB8F5">
              <wp:simplePos x="914400" y="447675"/>
              <wp:positionH relativeFrom="page">
                <wp:align>right</wp:align>
              </wp:positionH>
              <wp:positionV relativeFrom="page">
                <wp:align>top</wp:align>
              </wp:positionV>
              <wp:extent cx="1995805" cy="370205"/>
              <wp:effectExtent l="0" t="0" r="0" b="10795"/>
              <wp:wrapNone/>
              <wp:docPr id="1603030963" name="Text Box 3"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5805" cy="370205"/>
                      </a:xfrm>
                      <a:prstGeom prst="rect">
                        <a:avLst/>
                      </a:prstGeom>
                      <a:noFill/>
                      <a:ln>
                        <a:noFill/>
                      </a:ln>
                    </wps:spPr>
                    <wps:txbx>
                      <w:txbxContent>
                        <w:p w14:paraId="3EF666F5" w14:textId="0DD895EE" w:rsidR="000F50F0" w:rsidRPr="000F50F0" w:rsidRDefault="000F50F0" w:rsidP="000F50F0">
                          <w:pPr>
                            <w:spacing w:after="0"/>
                            <w:rPr>
                              <w:rFonts w:ascii="Calibri" w:eastAsia="Calibri" w:hAnsi="Calibri" w:cs="Calibri"/>
                              <w:noProof/>
                              <w:color w:val="317100"/>
                              <w:sz w:val="20"/>
                              <w:szCs w:val="20"/>
                            </w:rPr>
                          </w:pPr>
                          <w:r w:rsidRPr="000F50F0">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59340E5" id="_x0000_t202" coordsize="21600,21600" o:spt="202" path="m,l,21600r21600,l21600,xe">
              <v:stroke joinstyle="miter"/>
              <v:path gradientshapeok="t" o:connecttype="rect"/>
            </v:shapetype>
            <v:shape id="Text Box 3" o:spid="_x0000_s1027" type="#_x0000_t202" alt="Information Classification: PUBLIC" style="position:absolute;margin-left:105.95pt;margin-top:0;width:157.15pt;height:29.1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" filled="f" stroked="f">
              <v:textbox style="mso-fit-shape-to-text:t" inset="0,15pt,20pt,0">
                <w:txbxContent>
                  <w:p w14:paraId="3EF666F5" w14:textId="0DD895EE" w:rsidR="000F50F0" w:rsidRPr="000F50F0" w:rsidRDefault="000F50F0" w:rsidP="000F50F0">
                    <w:pPr>
                      <w:spacing w:after="0"/>
                      <w:rPr>
                        <w:rFonts w:ascii="Calibri" w:eastAsia="Calibri" w:hAnsi="Calibri" w:cs="Calibri"/>
                        <w:noProof/>
                        <w:color w:val="317100"/>
                        <w:sz w:val="20"/>
                        <w:szCs w:val="20"/>
                      </w:rPr>
                    </w:pPr>
                    <w:r w:rsidRPr="000F50F0">
                      <w:rPr>
                        <w:rFonts w:ascii="Calibri" w:eastAsia="Calibri" w:hAnsi="Calibri" w:cs="Calibri"/>
                        <w:noProof/>
                        <w:color w:val="317100"/>
                        <w:sz w:val="20"/>
                        <w:szCs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10200" w14:textId="190F29A1" w:rsidR="000F50F0" w:rsidRDefault="000F50F0">
    <w:pPr>
      <w:pStyle w:val="Header"/>
    </w:pPr>
    <w:r>
      <w:rPr>
        <w:noProof/>
      </w:rPr>
      <mc:AlternateContent>
        <mc:Choice Requires="wps">
          <w:drawing>
            <wp:anchor distT="0" distB="0" distL="0" distR="0" simplePos="0" relativeHeight="251658240" behindDoc="0" locked="0" layoutInCell="1" allowOverlap="1" wp14:anchorId="75BCCE2A" wp14:editId="1FB237E3">
              <wp:simplePos x="635" y="635"/>
              <wp:positionH relativeFrom="page">
                <wp:align>right</wp:align>
              </wp:positionH>
              <wp:positionV relativeFrom="page">
                <wp:align>top</wp:align>
              </wp:positionV>
              <wp:extent cx="1995805" cy="370205"/>
              <wp:effectExtent l="0" t="0" r="0" b="10795"/>
              <wp:wrapNone/>
              <wp:docPr id="1525517975" name="Text Box 1"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5805" cy="370205"/>
                      </a:xfrm>
                      <a:prstGeom prst="rect">
                        <a:avLst/>
                      </a:prstGeom>
                      <a:noFill/>
                      <a:ln>
                        <a:noFill/>
                      </a:ln>
                    </wps:spPr>
                    <wps:txbx>
                      <w:txbxContent>
                        <w:p w14:paraId="405259AE" w14:textId="324730AB" w:rsidR="000F50F0" w:rsidRPr="000F50F0" w:rsidRDefault="000F50F0" w:rsidP="000F50F0">
                          <w:pPr>
                            <w:spacing w:after="0"/>
                            <w:rPr>
                              <w:rFonts w:ascii="Calibri" w:eastAsia="Calibri" w:hAnsi="Calibri" w:cs="Calibri"/>
                              <w:noProof/>
                              <w:color w:val="317100"/>
                              <w:sz w:val="20"/>
                              <w:szCs w:val="20"/>
                            </w:rPr>
                          </w:pPr>
                          <w:r w:rsidRPr="000F50F0">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5BCCE2A" id="_x0000_t202" coordsize="21600,21600" o:spt="202" path="m,l,21600r21600,l21600,xe">
              <v:stroke joinstyle="miter"/>
              <v:path gradientshapeok="t" o:connecttype="rect"/>
            </v:shapetype>
            <v:shape id="Text Box 1" o:spid="_x0000_s1028" type="#_x0000_t202" alt="Information Classification: PUBLIC" style="position:absolute;margin-left:105.95pt;margin-top:0;width:157.15pt;height:29.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" filled="f" stroked="f">
              <v:textbox style="mso-fit-shape-to-text:t" inset="0,15pt,20pt,0">
                <w:txbxContent>
                  <w:p w14:paraId="405259AE" w14:textId="324730AB" w:rsidR="000F50F0" w:rsidRPr="000F50F0" w:rsidRDefault="000F50F0" w:rsidP="000F50F0">
                    <w:pPr>
                      <w:spacing w:after="0"/>
                      <w:rPr>
                        <w:rFonts w:ascii="Calibri" w:eastAsia="Calibri" w:hAnsi="Calibri" w:cs="Calibri"/>
                        <w:noProof/>
                        <w:color w:val="317100"/>
                        <w:sz w:val="20"/>
                        <w:szCs w:val="20"/>
                      </w:rPr>
                    </w:pPr>
                    <w:r w:rsidRPr="000F50F0">
                      <w:rPr>
                        <w:rFonts w:ascii="Calibri" w:eastAsia="Calibri" w:hAnsi="Calibri" w:cs="Calibri"/>
                        <w:noProof/>
                        <w:color w:val="317100"/>
                        <w:sz w:val="20"/>
                        <w:szCs w:val="20"/>
                      </w:rPr>
                      <w:t>Information Classification: PUBLIC</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01C"/>
    <w:rsid w:val="000F2377"/>
    <w:rsid w:val="000F50F0"/>
    <w:rsid w:val="001866A0"/>
    <w:rsid w:val="00430300"/>
    <w:rsid w:val="007428D7"/>
    <w:rsid w:val="008B1E73"/>
    <w:rsid w:val="00DF401C"/>
    <w:rsid w:val="00E156CD"/>
    <w:rsid w:val="00F5394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F6595"/>
  <w15:chartTrackingRefBased/>
  <w15:docId w15:val="{74EBF0A0-F744-493D-9C71-A553D18DC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40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40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40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40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40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40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0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0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0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0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40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40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40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40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40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0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0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01C"/>
    <w:rPr>
      <w:rFonts w:eastAsiaTheme="majorEastAsia" w:cstheme="majorBidi"/>
      <w:color w:val="272727" w:themeColor="text1" w:themeTint="D8"/>
    </w:rPr>
  </w:style>
  <w:style w:type="paragraph" w:styleId="Title">
    <w:name w:val="Title"/>
    <w:basedOn w:val="Normal"/>
    <w:next w:val="Normal"/>
    <w:link w:val="TitleChar"/>
    <w:uiPriority w:val="10"/>
    <w:qFormat/>
    <w:rsid w:val="00DF40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0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0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0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01C"/>
    <w:pPr>
      <w:spacing w:before="160"/>
      <w:jc w:val="center"/>
    </w:pPr>
    <w:rPr>
      <w:i/>
      <w:iCs/>
      <w:color w:val="404040" w:themeColor="text1" w:themeTint="BF"/>
    </w:rPr>
  </w:style>
  <w:style w:type="character" w:customStyle="1" w:styleId="QuoteChar">
    <w:name w:val="Quote Char"/>
    <w:basedOn w:val="DefaultParagraphFont"/>
    <w:link w:val="Quote"/>
    <w:uiPriority w:val="29"/>
    <w:rsid w:val="00DF401C"/>
    <w:rPr>
      <w:i/>
      <w:iCs/>
      <w:color w:val="404040" w:themeColor="text1" w:themeTint="BF"/>
    </w:rPr>
  </w:style>
  <w:style w:type="paragraph" w:styleId="ListParagraph">
    <w:name w:val="List Paragraph"/>
    <w:basedOn w:val="Normal"/>
    <w:uiPriority w:val="34"/>
    <w:qFormat/>
    <w:rsid w:val="00DF401C"/>
    <w:pPr>
      <w:ind w:left="720"/>
      <w:contextualSpacing/>
    </w:pPr>
  </w:style>
  <w:style w:type="character" w:styleId="IntenseEmphasis">
    <w:name w:val="Intense Emphasis"/>
    <w:basedOn w:val="DefaultParagraphFont"/>
    <w:uiPriority w:val="21"/>
    <w:qFormat/>
    <w:rsid w:val="00DF401C"/>
    <w:rPr>
      <w:i/>
      <w:iCs/>
      <w:color w:val="0F4761" w:themeColor="accent1" w:themeShade="BF"/>
    </w:rPr>
  </w:style>
  <w:style w:type="paragraph" w:styleId="IntenseQuote">
    <w:name w:val="Intense Quote"/>
    <w:basedOn w:val="Normal"/>
    <w:next w:val="Normal"/>
    <w:link w:val="IntenseQuoteChar"/>
    <w:uiPriority w:val="30"/>
    <w:qFormat/>
    <w:rsid w:val="00DF40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401C"/>
    <w:rPr>
      <w:i/>
      <w:iCs/>
      <w:color w:val="0F4761" w:themeColor="accent1" w:themeShade="BF"/>
    </w:rPr>
  </w:style>
  <w:style w:type="character" w:styleId="IntenseReference">
    <w:name w:val="Intense Reference"/>
    <w:basedOn w:val="DefaultParagraphFont"/>
    <w:uiPriority w:val="32"/>
    <w:qFormat/>
    <w:rsid w:val="00DF401C"/>
    <w:rPr>
      <w:b/>
      <w:bCs/>
      <w:smallCaps/>
      <w:color w:val="0F4761" w:themeColor="accent1" w:themeShade="BF"/>
      <w:spacing w:val="5"/>
    </w:rPr>
  </w:style>
  <w:style w:type="character" w:styleId="Hyperlink">
    <w:name w:val="Hyperlink"/>
    <w:basedOn w:val="DefaultParagraphFont"/>
    <w:uiPriority w:val="99"/>
    <w:unhideWhenUsed/>
    <w:rsid w:val="000F50F0"/>
    <w:rPr>
      <w:color w:val="467886" w:themeColor="hyperlink"/>
      <w:u w:val="single"/>
    </w:rPr>
  </w:style>
  <w:style w:type="character" w:styleId="UnresolvedMention">
    <w:name w:val="Unresolved Mention"/>
    <w:basedOn w:val="DefaultParagraphFont"/>
    <w:uiPriority w:val="99"/>
    <w:semiHidden/>
    <w:unhideWhenUsed/>
    <w:rsid w:val="000F50F0"/>
    <w:rPr>
      <w:color w:val="605E5C"/>
      <w:shd w:val="clear" w:color="auto" w:fill="E1DFDD"/>
    </w:rPr>
  </w:style>
  <w:style w:type="paragraph" w:styleId="Header">
    <w:name w:val="header"/>
    <w:basedOn w:val="Normal"/>
    <w:link w:val="HeaderChar"/>
    <w:uiPriority w:val="99"/>
    <w:unhideWhenUsed/>
    <w:rsid w:val="000F50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0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tstalk.cornwall.gov.uk/hub-page/transpor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787</Words>
  <Characters>4491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Cllr James Mustoe</dc:creator>
  <cp:keywords/>
  <dc:description/>
  <cp:lastModifiedBy>Parish Clerk</cp:lastModifiedBy>
  <cp:revision>2</cp:revision>
  <dcterms:created xsi:type="dcterms:W3CDTF">2025-10-13T12:05:00Z</dcterms:created>
  <dcterms:modified xsi:type="dcterms:W3CDTF">2025-10-13T12:05:00Z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5aed8e97,4394be86,5f8c4fb3</vt:lpwstr>
  </property>
  <property fmtid="{D5CDD505-2E9C-101B-9397-08002B2CF9AE}" pid="3" name="ClassificationContentMarkingHeaderFontProps">
    <vt:lpwstr>#317100,10,Calibri</vt:lpwstr>
  </property>
  <property fmtid="{D5CDD505-2E9C-101B-9397-08002B2CF9AE}" pid="4" name="ClassificationContentMarkingHeaderText">
    <vt:lpwstr>Information Classification: PUBLIC</vt:lpwstr>
  </property>
  <property fmtid="{D5CDD505-2E9C-101B-9397-08002B2CF9AE}" pid="5" name="MSIP_Label_bee4c20f-5817-432f-84ac-80a373257ed1_Enabled">
    <vt:lpwstr>true</vt:lpwstr>
  </property>
  <property fmtid="{D5CDD505-2E9C-101B-9397-08002B2CF9AE}" pid="6" name="MSIP_Label_bee4c20f-5817-432f-84ac-80a373257ed1_SetDate">
    <vt:lpwstr>2025-10-11T07:11:29Z</vt:lpwstr>
  </property>
  <property fmtid="{D5CDD505-2E9C-101B-9397-08002B2CF9AE}" pid="7" name="MSIP_Label_bee4c20f-5817-432f-84ac-80a373257ed1_Method">
    <vt:lpwstr>Privileged</vt:lpwstr>
  </property>
  <property fmtid="{D5CDD505-2E9C-101B-9397-08002B2CF9AE}" pid="8" name="MSIP_Label_bee4c20f-5817-432f-84ac-80a373257ed1_Name">
    <vt:lpwstr>bee4c20f-5817-432f-84ac-80a373257ed1</vt:lpwstr>
  </property>
  <property fmtid="{D5CDD505-2E9C-101B-9397-08002B2CF9AE}" pid="9" name="MSIP_Label_bee4c20f-5817-432f-84ac-80a373257ed1_SiteId">
    <vt:lpwstr>efaa16aa-d1de-4d58-ba2e-2833fdfdd29f</vt:lpwstr>
  </property>
  <property fmtid="{D5CDD505-2E9C-101B-9397-08002B2CF9AE}" pid="10" name="MSIP_Label_bee4c20f-5817-432f-84ac-80a373257ed1_ActionId">
    <vt:lpwstr>2f3e183b-f3db-4012-9e47-8cd3f904ddf0</vt:lpwstr>
  </property>
  <property fmtid="{D5CDD505-2E9C-101B-9397-08002B2CF9AE}" pid="11" name="MSIP_Label_bee4c20f-5817-432f-84ac-80a373257ed1_ContentBits">
    <vt:lpwstr>1</vt:lpwstr>
  </property>
  <property fmtid="{D5CDD505-2E9C-101B-9397-08002B2CF9AE}" pid="12" name="MSIP_Label_bee4c20f-5817-432f-84ac-80a373257ed1_Tag">
    <vt:lpwstr>10, 0, 1, 1</vt:lpwstr>
  </property>
</Properties>
</file>