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77777777" w:rsidR="009C1F3B" w:rsidRDefault="0088126E"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509DFF9C" w14:textId="77777777" w:rsidR="009E5AEC" w:rsidRDefault="009E5AEC">
      <w:pPr>
        <w:pBdr>
          <w:bottom w:val="dotted" w:sz="24" w:space="1" w:color="auto"/>
        </w:pBdr>
        <w:jc w:val="center"/>
        <w:rPr>
          <w:sz w:val="20"/>
        </w:rPr>
      </w:pPr>
    </w:p>
    <w:p w14:paraId="5863DA96"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88126E"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3BD8CD11"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527668">
        <w:rPr>
          <w:sz w:val="20"/>
        </w:rPr>
        <w:t>1</w:t>
      </w:r>
      <w:r w:rsidR="003C49F8">
        <w:rPr>
          <w:sz w:val="20"/>
        </w:rPr>
        <w:t xml:space="preserve">7 December </w:t>
      </w:r>
      <w:r w:rsidR="00F97C96">
        <w:rPr>
          <w:sz w:val="20"/>
        </w:rPr>
        <w:t>2021 st</w:t>
      </w:r>
      <w:r>
        <w:rPr>
          <w:sz w:val="20"/>
        </w:rPr>
        <w:t>arting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77777777" w:rsidR="00BE1411" w:rsidRDefault="0088126E">
      <w:pPr>
        <w:rPr>
          <w:sz w:val="20"/>
        </w:rPr>
      </w:pPr>
      <w:r>
        <w:rPr>
          <w:sz w:val="20"/>
        </w:rPr>
        <w:pict w14:anchorId="4B8B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02D4B5D6" w14:textId="77777777" w:rsidR="00322F06" w:rsidRDefault="00DB4ED4">
      <w:pPr>
        <w:rPr>
          <w:sz w:val="20"/>
        </w:rPr>
      </w:pPr>
      <w:r>
        <w:rPr>
          <w:sz w:val="20"/>
        </w:rPr>
        <w:t>PJ Howson</w:t>
      </w:r>
    </w:p>
    <w:p w14:paraId="35508DB6" w14:textId="77777777" w:rsidR="00322F06" w:rsidRDefault="00322F06">
      <w:pPr>
        <w:pBdr>
          <w:bottom w:val="dotted" w:sz="24" w:space="1" w:color="auto"/>
        </w:pBdr>
        <w:rPr>
          <w:sz w:val="20"/>
        </w:rPr>
      </w:pPr>
      <w:r>
        <w:rPr>
          <w:sz w:val="20"/>
        </w:rPr>
        <w:t>Clerk to the Council</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7FB2B71F" w:rsidR="001D63B0" w:rsidRDefault="001D63B0" w:rsidP="001D63B0">
      <w:pPr>
        <w:rPr>
          <w:sz w:val="20"/>
        </w:rPr>
      </w:pPr>
      <w:r>
        <w:rPr>
          <w:sz w:val="20"/>
        </w:rPr>
        <w:t>2.</w:t>
      </w:r>
      <w:r>
        <w:rPr>
          <w:sz w:val="20"/>
        </w:rPr>
        <w:tab/>
        <w:t>To receive Declarations of Interest and Gifts.</w:t>
      </w:r>
    </w:p>
    <w:p w14:paraId="06281A2D" w14:textId="4B80D1D7" w:rsidR="00950232" w:rsidRDefault="00950232" w:rsidP="001D63B0">
      <w:pPr>
        <w:rPr>
          <w:sz w:val="20"/>
        </w:rPr>
      </w:pPr>
    </w:p>
    <w:p w14:paraId="0B4242A6" w14:textId="0C9580B8" w:rsidR="003C49F8" w:rsidRDefault="00950232" w:rsidP="001D63B0">
      <w:pPr>
        <w:rPr>
          <w:sz w:val="20"/>
        </w:rPr>
      </w:pPr>
      <w:r>
        <w:rPr>
          <w:sz w:val="20"/>
        </w:rPr>
        <w:t>3.</w:t>
      </w:r>
      <w:r>
        <w:rPr>
          <w:sz w:val="20"/>
        </w:rPr>
        <w:tab/>
        <w:t xml:space="preserve">Presentation by </w:t>
      </w:r>
      <w:r w:rsidR="003C49F8">
        <w:rPr>
          <w:sz w:val="20"/>
        </w:rPr>
        <w:t xml:space="preserve">Susan Kinver of CSA Architects </w:t>
      </w:r>
      <w:r w:rsidR="006C536A">
        <w:rPr>
          <w:sz w:val="20"/>
        </w:rPr>
        <w:t xml:space="preserve">of </w:t>
      </w:r>
      <w:r w:rsidR="003C49F8">
        <w:rPr>
          <w:sz w:val="20"/>
        </w:rPr>
        <w:t>the proposals for PA21/10984 (agenda item 5a).</w:t>
      </w:r>
    </w:p>
    <w:p w14:paraId="0E542173" w14:textId="77777777" w:rsidR="003C49F8" w:rsidRDefault="003C49F8" w:rsidP="001D63B0">
      <w:pPr>
        <w:rPr>
          <w:sz w:val="20"/>
        </w:rPr>
      </w:pPr>
    </w:p>
    <w:p w14:paraId="1E196356" w14:textId="4BD3ED15" w:rsidR="001D63B0" w:rsidRDefault="00950232" w:rsidP="001D63B0">
      <w:pPr>
        <w:rPr>
          <w:sz w:val="20"/>
        </w:rPr>
      </w:pPr>
      <w:r>
        <w:rPr>
          <w:sz w:val="20"/>
        </w:rPr>
        <w:t>4</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22548333" w:rsidR="001D63B0" w:rsidRDefault="00950232" w:rsidP="001D63B0">
      <w:pPr>
        <w:rPr>
          <w:sz w:val="20"/>
          <w:szCs w:val="20"/>
        </w:rPr>
      </w:pPr>
      <w:r>
        <w:rPr>
          <w:sz w:val="20"/>
          <w:szCs w:val="20"/>
        </w:rPr>
        <w:t>5</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77777777" w:rsidR="006F6CE4" w:rsidRDefault="006F6CE4" w:rsidP="001D63B0">
      <w:pPr>
        <w:rPr>
          <w:sz w:val="20"/>
          <w:szCs w:val="20"/>
        </w:rPr>
      </w:pPr>
    </w:p>
    <w:p w14:paraId="1B725BCF" w14:textId="33A358C6" w:rsidR="006B77CA" w:rsidRDefault="00950232" w:rsidP="0087157B">
      <w:pPr>
        <w:rPr>
          <w:sz w:val="20"/>
          <w:szCs w:val="20"/>
        </w:rPr>
      </w:pPr>
      <w:r>
        <w:rPr>
          <w:sz w:val="20"/>
          <w:szCs w:val="20"/>
        </w:rPr>
        <w:t>5</w:t>
      </w:r>
      <w:r w:rsidR="00133C76">
        <w:rPr>
          <w:sz w:val="20"/>
          <w:szCs w:val="20"/>
        </w:rPr>
        <w:t>a</w:t>
      </w:r>
      <w:r w:rsidR="00742374">
        <w:rPr>
          <w:sz w:val="20"/>
          <w:szCs w:val="20"/>
        </w:rPr>
        <w:t>.</w:t>
      </w:r>
      <w:r w:rsidR="00742374">
        <w:rPr>
          <w:sz w:val="20"/>
          <w:szCs w:val="20"/>
        </w:rPr>
        <w:tab/>
      </w:r>
      <w:r w:rsidR="003C49F8" w:rsidRPr="003C49F8">
        <w:rPr>
          <w:sz w:val="20"/>
          <w:szCs w:val="20"/>
        </w:rPr>
        <w:t xml:space="preserve">PA21/10984 : Extension &amp; Alterations to Turnstones.  Turnstones Chapel Point Lane Portmellon Mevagissey PL26 </w:t>
      </w:r>
      <w:r w:rsidR="003C49F8">
        <w:rPr>
          <w:sz w:val="20"/>
          <w:szCs w:val="20"/>
        </w:rPr>
        <w:tab/>
      </w:r>
      <w:r w:rsidR="003C49F8" w:rsidRPr="003C49F8">
        <w:rPr>
          <w:sz w:val="20"/>
          <w:szCs w:val="20"/>
        </w:rPr>
        <w:t>6PP</w:t>
      </w:r>
      <w:r w:rsidR="006B77CA">
        <w:rPr>
          <w:sz w:val="20"/>
          <w:szCs w:val="20"/>
        </w:rPr>
        <w:tab/>
      </w:r>
    </w:p>
    <w:p w14:paraId="1C91644C" w14:textId="10C16C36" w:rsidR="003C49F8" w:rsidRDefault="003C49F8" w:rsidP="0087157B">
      <w:pPr>
        <w:rPr>
          <w:sz w:val="20"/>
          <w:szCs w:val="20"/>
        </w:rPr>
      </w:pPr>
    </w:p>
    <w:p w14:paraId="67611AB9" w14:textId="7316C9EC" w:rsidR="003C49F8" w:rsidRDefault="003C49F8" w:rsidP="0087157B">
      <w:pPr>
        <w:rPr>
          <w:sz w:val="20"/>
          <w:szCs w:val="20"/>
        </w:rPr>
      </w:pPr>
      <w:r>
        <w:rPr>
          <w:sz w:val="20"/>
          <w:szCs w:val="20"/>
        </w:rPr>
        <w:t>5b.</w:t>
      </w:r>
      <w:r>
        <w:rPr>
          <w:sz w:val="20"/>
          <w:szCs w:val="20"/>
        </w:rPr>
        <w:tab/>
      </w:r>
      <w:r w:rsidRPr="003C49F8">
        <w:rPr>
          <w:sz w:val="20"/>
          <w:szCs w:val="20"/>
        </w:rPr>
        <w:t xml:space="preserve">PA21/10621 : Change of use from A2/E (Office/Shop) to both A1/Ea (Shop) and C3 (Dwelling). The works </w:t>
      </w:r>
      <w:r>
        <w:rPr>
          <w:sz w:val="20"/>
          <w:szCs w:val="20"/>
        </w:rPr>
        <w:tab/>
      </w:r>
      <w:r w:rsidRPr="003C49F8">
        <w:rPr>
          <w:sz w:val="20"/>
          <w:szCs w:val="20"/>
        </w:rPr>
        <w:t xml:space="preserve">proposed are a new Partition wall to create separation between the Shop and the Dwelling.  14 Church Street </w:t>
      </w:r>
      <w:r>
        <w:rPr>
          <w:sz w:val="20"/>
          <w:szCs w:val="20"/>
        </w:rPr>
        <w:tab/>
      </w:r>
      <w:r w:rsidRPr="003C49F8">
        <w:rPr>
          <w:sz w:val="20"/>
          <w:szCs w:val="20"/>
        </w:rPr>
        <w:t>Mevagissey St Austell Cornwall PL26 6SP</w:t>
      </w:r>
    </w:p>
    <w:p w14:paraId="4C4D56DF" w14:textId="4E0A97D5" w:rsidR="00935696" w:rsidRDefault="00935696" w:rsidP="0087157B">
      <w:pPr>
        <w:rPr>
          <w:sz w:val="20"/>
          <w:szCs w:val="20"/>
        </w:rPr>
      </w:pPr>
    </w:p>
    <w:p w14:paraId="076F92A9" w14:textId="2F0917AB" w:rsidR="00935696" w:rsidRDefault="00935696" w:rsidP="0087157B">
      <w:pPr>
        <w:rPr>
          <w:sz w:val="20"/>
          <w:szCs w:val="20"/>
        </w:rPr>
      </w:pPr>
      <w:r>
        <w:rPr>
          <w:sz w:val="20"/>
          <w:szCs w:val="20"/>
        </w:rPr>
        <w:t>5c.</w:t>
      </w:r>
      <w:r>
        <w:rPr>
          <w:sz w:val="20"/>
          <w:szCs w:val="20"/>
        </w:rPr>
        <w:tab/>
      </w:r>
      <w:r w:rsidRPr="00935696">
        <w:rPr>
          <w:sz w:val="20"/>
          <w:szCs w:val="20"/>
        </w:rPr>
        <w:t xml:space="preserve">PA21/10622 : Change of use from A2/E (Office/Shop) to both A1/Ea (Shop) and C3 (Dwelling). The works </w:t>
      </w:r>
      <w:r>
        <w:rPr>
          <w:sz w:val="20"/>
          <w:szCs w:val="20"/>
        </w:rPr>
        <w:tab/>
      </w:r>
      <w:r w:rsidRPr="00935696">
        <w:rPr>
          <w:sz w:val="20"/>
          <w:szCs w:val="20"/>
        </w:rPr>
        <w:t xml:space="preserve">proposed are a new Partition wall to create separation between the Shop and the Dwelling.  14 Church Street </w:t>
      </w:r>
      <w:r>
        <w:rPr>
          <w:sz w:val="20"/>
          <w:szCs w:val="20"/>
        </w:rPr>
        <w:tab/>
      </w:r>
      <w:r w:rsidRPr="00935696">
        <w:rPr>
          <w:sz w:val="20"/>
          <w:szCs w:val="20"/>
        </w:rPr>
        <w:t>Mevagissey St Austell Cornwall PL26 6SP</w:t>
      </w:r>
    </w:p>
    <w:p w14:paraId="0ADDD3D7" w14:textId="7B1494FA" w:rsidR="00D92B1D" w:rsidRDefault="00D92B1D" w:rsidP="0087157B">
      <w:pPr>
        <w:rPr>
          <w:sz w:val="20"/>
          <w:szCs w:val="20"/>
        </w:rPr>
      </w:pPr>
    </w:p>
    <w:p w14:paraId="5FA42BA9" w14:textId="5ADFA0DB" w:rsidR="00D92B1D" w:rsidRDefault="00D92B1D" w:rsidP="0087157B">
      <w:pPr>
        <w:rPr>
          <w:sz w:val="20"/>
          <w:szCs w:val="20"/>
        </w:rPr>
      </w:pPr>
      <w:r>
        <w:rPr>
          <w:sz w:val="20"/>
          <w:szCs w:val="20"/>
        </w:rPr>
        <w:t>5d.</w:t>
      </w:r>
      <w:r>
        <w:rPr>
          <w:sz w:val="20"/>
          <w:szCs w:val="20"/>
        </w:rPr>
        <w:tab/>
      </w:r>
      <w:r w:rsidRPr="00D92B1D">
        <w:rPr>
          <w:sz w:val="20"/>
          <w:szCs w:val="20"/>
        </w:rPr>
        <w:t xml:space="preserve">PA21/10631 : Non-Material Amendment in relation to Decision No. PA19/07227 Dated 23.09.2019.  2 Coastguard </w:t>
      </w:r>
      <w:r>
        <w:rPr>
          <w:sz w:val="20"/>
          <w:szCs w:val="20"/>
        </w:rPr>
        <w:tab/>
      </w:r>
      <w:r w:rsidRPr="00D92B1D">
        <w:rPr>
          <w:sz w:val="20"/>
          <w:szCs w:val="20"/>
        </w:rPr>
        <w:t>Station Mall Access To Coastguard Station Mevagissey PL26 6QP</w:t>
      </w:r>
      <w:r>
        <w:rPr>
          <w:sz w:val="20"/>
          <w:szCs w:val="20"/>
        </w:rPr>
        <w:t>.  Consultation by email.  No objection.</w:t>
      </w:r>
    </w:p>
    <w:p w14:paraId="3E8D8E03" w14:textId="578DD777" w:rsidR="00D92B1D" w:rsidRDefault="00D92B1D" w:rsidP="0087157B">
      <w:pPr>
        <w:rPr>
          <w:sz w:val="20"/>
          <w:szCs w:val="20"/>
        </w:rPr>
      </w:pPr>
    </w:p>
    <w:p w14:paraId="778FC9EB" w14:textId="36AC2AAF" w:rsidR="00D92B1D" w:rsidRDefault="00D92B1D" w:rsidP="0087157B">
      <w:pPr>
        <w:rPr>
          <w:sz w:val="20"/>
          <w:szCs w:val="20"/>
        </w:rPr>
      </w:pPr>
      <w:r>
        <w:rPr>
          <w:sz w:val="20"/>
          <w:szCs w:val="20"/>
        </w:rPr>
        <w:t>5</w:t>
      </w:r>
      <w:r w:rsidR="006C536A">
        <w:rPr>
          <w:sz w:val="20"/>
          <w:szCs w:val="20"/>
        </w:rPr>
        <w:t>e</w:t>
      </w:r>
      <w:r>
        <w:rPr>
          <w:sz w:val="20"/>
          <w:szCs w:val="20"/>
        </w:rPr>
        <w:t>.</w:t>
      </w:r>
      <w:r>
        <w:rPr>
          <w:sz w:val="20"/>
          <w:szCs w:val="20"/>
        </w:rPr>
        <w:tab/>
      </w:r>
      <w:r w:rsidRPr="00D92B1D">
        <w:rPr>
          <w:sz w:val="20"/>
          <w:szCs w:val="20"/>
        </w:rPr>
        <w:t xml:space="preserve">PA21/03235/PREAPP : Pre-application advice for modifications to existing staircase at ground floor, re-slating the </w:t>
      </w:r>
      <w:r>
        <w:rPr>
          <w:sz w:val="20"/>
          <w:szCs w:val="20"/>
        </w:rPr>
        <w:tab/>
      </w:r>
      <w:r w:rsidRPr="00D92B1D">
        <w:rPr>
          <w:sz w:val="20"/>
          <w:szCs w:val="20"/>
        </w:rPr>
        <w:t xml:space="preserve">roof in natural slate, rebuilding of the uppermost part of the stairtower at roof level and creation of a sun-room on the </w:t>
      </w:r>
      <w:r>
        <w:rPr>
          <w:sz w:val="20"/>
          <w:szCs w:val="20"/>
        </w:rPr>
        <w:tab/>
      </w:r>
      <w:r w:rsidRPr="00D92B1D">
        <w:rPr>
          <w:sz w:val="20"/>
          <w:szCs w:val="20"/>
        </w:rPr>
        <w:t>existing roof terrace.  James Dunn's Diner 16 Fore Street</w:t>
      </w:r>
      <w:r>
        <w:rPr>
          <w:sz w:val="20"/>
          <w:szCs w:val="20"/>
        </w:rPr>
        <w:t>.</w:t>
      </w:r>
      <w:r>
        <w:rPr>
          <w:sz w:val="20"/>
          <w:szCs w:val="20"/>
        </w:rPr>
        <w:tab/>
        <w:t>Not a consultation.</w:t>
      </w:r>
    </w:p>
    <w:p w14:paraId="1639C92D" w14:textId="41E77FF7" w:rsidR="00D92B1D" w:rsidRDefault="00D92B1D" w:rsidP="0087157B">
      <w:pPr>
        <w:rPr>
          <w:sz w:val="20"/>
          <w:szCs w:val="20"/>
        </w:rPr>
      </w:pPr>
    </w:p>
    <w:p w14:paraId="59BB7CD8" w14:textId="1FFCBB76" w:rsidR="008C5BA9" w:rsidRDefault="00D92B1D" w:rsidP="0087157B">
      <w:pPr>
        <w:rPr>
          <w:sz w:val="20"/>
          <w:szCs w:val="20"/>
        </w:rPr>
      </w:pPr>
      <w:r>
        <w:rPr>
          <w:sz w:val="20"/>
          <w:szCs w:val="20"/>
        </w:rPr>
        <w:t>5</w:t>
      </w:r>
      <w:r w:rsidR="006C536A">
        <w:rPr>
          <w:sz w:val="20"/>
          <w:szCs w:val="20"/>
        </w:rPr>
        <w:t>f</w:t>
      </w:r>
      <w:r>
        <w:rPr>
          <w:sz w:val="20"/>
          <w:szCs w:val="20"/>
        </w:rPr>
        <w:t>.</w:t>
      </w:r>
      <w:r>
        <w:rPr>
          <w:sz w:val="20"/>
          <w:szCs w:val="20"/>
        </w:rPr>
        <w:tab/>
      </w:r>
      <w:r w:rsidRPr="00D92B1D">
        <w:rPr>
          <w:sz w:val="20"/>
          <w:szCs w:val="20"/>
        </w:rPr>
        <w:t xml:space="preserve">PA21/03236/PREAPP : Exception notice for tree works to an Ash T1 semi-mature.  Ava House Ava Mevagissey </w:t>
      </w:r>
      <w:r w:rsidRPr="00D92B1D">
        <w:rPr>
          <w:sz w:val="20"/>
          <w:szCs w:val="20"/>
        </w:rPr>
        <w:tab/>
        <w:t>Cornwall PL26 6RY (for information</w:t>
      </w:r>
      <w:r w:rsidR="008C5BA9">
        <w:rPr>
          <w:sz w:val="20"/>
          <w:szCs w:val="20"/>
        </w:rPr>
        <w:t xml:space="preserve"> only</w:t>
      </w:r>
      <w:r w:rsidRPr="00D92B1D">
        <w:rPr>
          <w:sz w:val="20"/>
          <w:szCs w:val="20"/>
        </w:rPr>
        <w:t>)</w:t>
      </w:r>
      <w:r w:rsidR="008C5BA9">
        <w:rPr>
          <w:sz w:val="20"/>
          <w:szCs w:val="20"/>
        </w:rPr>
        <w:t xml:space="preserve">.  </w:t>
      </w:r>
    </w:p>
    <w:p w14:paraId="58871346" w14:textId="77777777" w:rsidR="008C5BA9" w:rsidRDefault="008C5BA9" w:rsidP="0087157B">
      <w:pPr>
        <w:rPr>
          <w:sz w:val="20"/>
          <w:szCs w:val="20"/>
        </w:rPr>
      </w:pPr>
    </w:p>
    <w:p w14:paraId="311615FC" w14:textId="2E0C47BF" w:rsidR="00C90E56" w:rsidRDefault="00935696" w:rsidP="00C90E56">
      <w:pPr>
        <w:rPr>
          <w:sz w:val="20"/>
          <w:szCs w:val="20"/>
        </w:rPr>
      </w:pPr>
      <w:r>
        <w:rPr>
          <w:sz w:val="20"/>
          <w:szCs w:val="20"/>
        </w:rPr>
        <w:t>6</w:t>
      </w:r>
      <w:r w:rsidR="00C90E56">
        <w:rPr>
          <w:sz w:val="20"/>
          <w:szCs w:val="20"/>
        </w:rPr>
        <w:t>.</w:t>
      </w:r>
      <w:r w:rsidR="00C90E56">
        <w:rPr>
          <w:sz w:val="20"/>
          <w:szCs w:val="20"/>
        </w:rPr>
        <w:tab/>
        <w:t>To receive an update on planning enforcement cases.</w:t>
      </w:r>
    </w:p>
    <w:p w14:paraId="29A0FAB4" w14:textId="1FBE98DE" w:rsidR="00095E4B" w:rsidRDefault="00095E4B" w:rsidP="00C90E56">
      <w:pPr>
        <w:rPr>
          <w:sz w:val="20"/>
          <w:szCs w:val="20"/>
        </w:rPr>
      </w:pPr>
    </w:p>
    <w:p w14:paraId="55CEE8B5" w14:textId="27754A5B" w:rsidR="001D63B0" w:rsidRDefault="00935696" w:rsidP="001D63B0">
      <w:pPr>
        <w:rPr>
          <w:rStyle w:val="address"/>
          <w:sz w:val="20"/>
          <w:szCs w:val="20"/>
          <w:lang w:val="en"/>
        </w:rPr>
      </w:pPr>
      <w:bookmarkStart w:id="0" w:name="_Hlk34822861"/>
      <w:bookmarkStart w:id="1" w:name="_Hlk521729935"/>
      <w:r>
        <w:rPr>
          <w:rStyle w:val="address"/>
          <w:sz w:val="20"/>
          <w:szCs w:val="20"/>
          <w:lang w:val="en"/>
        </w:rPr>
        <w:t>7</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03083F">
        <w:rPr>
          <w:rStyle w:val="address"/>
          <w:sz w:val="20"/>
          <w:szCs w:val="20"/>
          <w:lang w:val="en"/>
          <w:specVanish w:val="0"/>
        </w:rPr>
        <w:t>.</w:t>
      </w:r>
    </w:p>
    <w:p w14:paraId="59B25AA0" w14:textId="3460EA89" w:rsidR="00935696" w:rsidRDefault="00935696" w:rsidP="001D63B0">
      <w:pPr>
        <w:rPr>
          <w:rStyle w:val="address"/>
          <w:sz w:val="20"/>
          <w:szCs w:val="20"/>
          <w:lang w:val="en"/>
        </w:rPr>
      </w:pPr>
    </w:p>
    <w:p w14:paraId="05125E71" w14:textId="4C9AD9F3" w:rsidR="00935696" w:rsidRDefault="00935696" w:rsidP="001D63B0">
      <w:pPr>
        <w:rPr>
          <w:rStyle w:val="address"/>
          <w:sz w:val="20"/>
          <w:szCs w:val="20"/>
          <w:lang w:val="en"/>
        </w:rPr>
      </w:pPr>
      <w:r>
        <w:rPr>
          <w:rStyle w:val="address"/>
          <w:sz w:val="20"/>
          <w:szCs w:val="20"/>
          <w:lang w:val="en"/>
        </w:rPr>
        <w:tab/>
      </w:r>
      <w:r w:rsidRPr="00935696">
        <w:rPr>
          <w:rStyle w:val="address"/>
          <w:sz w:val="20"/>
          <w:szCs w:val="20"/>
          <w:lang w:val="en"/>
          <w:specVanish w:val="0"/>
        </w:rPr>
        <w:t xml:space="preserve">PA21/07262 : Proposed annexe and first floor extension. (Revised design following PA20/02838).  Highbury 5 </w:t>
      </w:r>
      <w:r>
        <w:rPr>
          <w:rStyle w:val="address"/>
          <w:sz w:val="20"/>
          <w:szCs w:val="20"/>
          <w:lang w:val="en"/>
        </w:rPr>
        <w:tab/>
      </w:r>
      <w:r w:rsidRPr="00935696">
        <w:rPr>
          <w:rStyle w:val="address"/>
          <w:sz w:val="20"/>
          <w:szCs w:val="20"/>
          <w:lang w:val="en"/>
          <w:specVanish w:val="0"/>
        </w:rPr>
        <w:t>Higher Lavorrick</w:t>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t>APPROVED WITH CONDITIONS</w:t>
      </w:r>
    </w:p>
    <w:p w14:paraId="65B49662" w14:textId="5474695F" w:rsidR="00935696" w:rsidRDefault="00935696" w:rsidP="001D63B0">
      <w:pPr>
        <w:rPr>
          <w:rStyle w:val="address"/>
          <w:sz w:val="20"/>
          <w:szCs w:val="20"/>
          <w:lang w:val="en"/>
        </w:rPr>
      </w:pPr>
      <w:r>
        <w:rPr>
          <w:rStyle w:val="address"/>
          <w:sz w:val="20"/>
          <w:szCs w:val="20"/>
          <w:lang w:val="en"/>
        </w:rPr>
        <w:lastRenderedPageBreak/>
        <w:tab/>
      </w:r>
      <w:r w:rsidRPr="00935696">
        <w:rPr>
          <w:rStyle w:val="address"/>
          <w:sz w:val="20"/>
          <w:szCs w:val="20"/>
          <w:lang w:val="en"/>
          <w:specVanish w:val="0"/>
        </w:rPr>
        <w:t xml:space="preserve">PA21/09606 : Works to a tree subject to a TPO: T1 Oak - Remove three lower branches overhanging the garden of </w:t>
      </w:r>
      <w:r>
        <w:rPr>
          <w:rStyle w:val="address"/>
          <w:sz w:val="20"/>
          <w:szCs w:val="20"/>
          <w:lang w:val="en"/>
        </w:rPr>
        <w:tab/>
      </w:r>
      <w:r w:rsidRPr="00935696">
        <w:rPr>
          <w:rStyle w:val="address"/>
          <w:sz w:val="20"/>
          <w:szCs w:val="20"/>
          <w:lang w:val="en"/>
          <w:specVanish w:val="0"/>
        </w:rPr>
        <w:t>10 Roberts Close, to allow light to reach the greenhouse.  Mevagissey House Vicarage Hill</w:t>
      </w:r>
      <w:r>
        <w:rPr>
          <w:rStyle w:val="address"/>
          <w:sz w:val="20"/>
          <w:szCs w:val="20"/>
          <w:lang w:val="en"/>
        </w:rPr>
        <w:tab/>
        <w:t>APPROVED</w:t>
      </w:r>
    </w:p>
    <w:p w14:paraId="10FB4DF0" w14:textId="2414FDAF" w:rsidR="00935696" w:rsidRDefault="00935696" w:rsidP="001D63B0">
      <w:pPr>
        <w:rPr>
          <w:rStyle w:val="address"/>
          <w:sz w:val="20"/>
          <w:szCs w:val="20"/>
          <w:lang w:val="en"/>
        </w:rPr>
      </w:pPr>
      <w:r>
        <w:rPr>
          <w:rStyle w:val="address"/>
          <w:sz w:val="20"/>
          <w:szCs w:val="20"/>
          <w:lang w:val="en"/>
        </w:rPr>
        <w:tab/>
      </w:r>
      <w:r w:rsidRPr="00935696">
        <w:rPr>
          <w:rStyle w:val="address"/>
          <w:sz w:val="20"/>
          <w:szCs w:val="20"/>
          <w:lang w:val="en"/>
          <w:specVanish w:val="0"/>
        </w:rPr>
        <w:t>PA21/09424 : Replace existing patio with a garden room and patio above.  45 Polkirt Hill</w:t>
      </w:r>
      <w:r>
        <w:rPr>
          <w:rStyle w:val="address"/>
          <w:sz w:val="20"/>
          <w:szCs w:val="20"/>
          <w:lang w:val="en"/>
        </w:rPr>
        <w:tab/>
      </w:r>
      <w:r>
        <w:rPr>
          <w:rStyle w:val="address"/>
          <w:sz w:val="20"/>
          <w:szCs w:val="20"/>
          <w:lang w:val="en"/>
        </w:rPr>
        <w:tab/>
        <w:t>WITHDRAWN</w:t>
      </w:r>
    </w:p>
    <w:p w14:paraId="35B5EF21" w14:textId="77777777" w:rsidR="006C536A" w:rsidRDefault="00935696" w:rsidP="001D63B0">
      <w:pPr>
        <w:rPr>
          <w:rStyle w:val="address"/>
          <w:sz w:val="20"/>
          <w:szCs w:val="20"/>
          <w:lang w:val="en"/>
        </w:rPr>
      </w:pPr>
      <w:r>
        <w:rPr>
          <w:rStyle w:val="address"/>
          <w:sz w:val="20"/>
          <w:szCs w:val="20"/>
          <w:lang w:val="en"/>
        </w:rPr>
        <w:tab/>
      </w:r>
      <w:r w:rsidRPr="00935696">
        <w:rPr>
          <w:rStyle w:val="address"/>
          <w:sz w:val="20"/>
          <w:szCs w:val="20"/>
          <w:lang w:val="en"/>
          <w:specVanish w:val="0"/>
        </w:rPr>
        <w:t>PA20/00723 : Retrospective permission for a shed and lower deck area.  7 Polkirt Heights</w:t>
      </w:r>
      <w:r>
        <w:rPr>
          <w:rStyle w:val="address"/>
          <w:sz w:val="20"/>
          <w:szCs w:val="20"/>
          <w:lang w:val="en"/>
        </w:rPr>
        <w:t xml:space="preserve">       </w:t>
      </w:r>
    </w:p>
    <w:p w14:paraId="5454D53A" w14:textId="4DBF7C63" w:rsidR="00935696" w:rsidRDefault="006C536A" w:rsidP="001D63B0">
      <w:pPr>
        <w:rPr>
          <w:rStyle w:val="address"/>
          <w:sz w:val="20"/>
          <w:szCs w:val="20"/>
          <w:lang w:val="en"/>
        </w:rPr>
      </w:pP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sidR="00935696">
        <w:rPr>
          <w:rStyle w:val="address"/>
          <w:sz w:val="20"/>
          <w:szCs w:val="20"/>
          <w:lang w:val="en"/>
        </w:rPr>
        <w:t xml:space="preserve">APPEAL </w:t>
      </w:r>
      <w:r>
        <w:rPr>
          <w:rStyle w:val="address"/>
          <w:sz w:val="20"/>
          <w:szCs w:val="20"/>
          <w:lang w:val="en"/>
        </w:rPr>
        <w:t xml:space="preserve">AGAINST REFUSAL </w:t>
      </w:r>
      <w:r w:rsidR="00935696">
        <w:rPr>
          <w:rStyle w:val="address"/>
          <w:sz w:val="20"/>
          <w:szCs w:val="20"/>
          <w:lang w:val="en"/>
        </w:rPr>
        <w:t>ALLOWED</w:t>
      </w:r>
    </w:p>
    <w:p w14:paraId="580C972C" w14:textId="64380736" w:rsidR="00935696" w:rsidRDefault="00935696" w:rsidP="001D63B0">
      <w:pPr>
        <w:rPr>
          <w:rStyle w:val="address"/>
          <w:sz w:val="20"/>
          <w:szCs w:val="20"/>
          <w:lang w:val="en"/>
        </w:rPr>
      </w:pPr>
      <w:r>
        <w:rPr>
          <w:rStyle w:val="address"/>
          <w:sz w:val="20"/>
          <w:szCs w:val="20"/>
          <w:lang w:val="en"/>
        </w:rPr>
        <w:tab/>
      </w:r>
      <w:r w:rsidRPr="00935696">
        <w:rPr>
          <w:rStyle w:val="address"/>
          <w:sz w:val="20"/>
          <w:szCs w:val="20"/>
          <w:lang w:val="en"/>
          <w:specVanish w:val="0"/>
        </w:rPr>
        <w:t xml:space="preserve">PA21/10014 : Listed Building Consent for replacement of timber casement and sash windows with like for like. </w:t>
      </w:r>
      <w:r w:rsidRPr="00935696">
        <w:rPr>
          <w:rStyle w:val="address"/>
          <w:sz w:val="20"/>
          <w:szCs w:val="20"/>
          <w:lang w:val="en"/>
          <w:specVanish w:val="0"/>
        </w:rPr>
        <w:tab/>
        <w:t>Chyreen And Windyknowe Portmellon</w:t>
      </w:r>
      <w:r>
        <w:rPr>
          <w:rStyle w:val="address"/>
          <w:sz w:val="20"/>
          <w:szCs w:val="20"/>
          <w:lang w:val="en"/>
        </w:rPr>
        <w:t>.</w:t>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t>APPROVED WITH CONDITIONS</w:t>
      </w:r>
    </w:p>
    <w:p w14:paraId="54799A6D" w14:textId="6920B19A" w:rsidR="00935696" w:rsidRDefault="00935696" w:rsidP="001D63B0">
      <w:pPr>
        <w:rPr>
          <w:rStyle w:val="address"/>
          <w:sz w:val="20"/>
          <w:szCs w:val="20"/>
          <w:lang w:val="en"/>
        </w:rPr>
      </w:pPr>
      <w:r>
        <w:rPr>
          <w:rStyle w:val="address"/>
          <w:sz w:val="20"/>
          <w:szCs w:val="20"/>
          <w:lang w:val="en"/>
        </w:rPr>
        <w:tab/>
      </w:r>
      <w:r w:rsidR="00110B07" w:rsidRPr="00110B07">
        <w:rPr>
          <w:rStyle w:val="address"/>
          <w:sz w:val="20"/>
          <w:szCs w:val="20"/>
          <w:lang w:val="en"/>
          <w:specVanish w:val="0"/>
        </w:rPr>
        <w:t xml:space="preserve">PA21/09792 : Raising the roof of the existing barn conversion to make the habitable rooms comply with building </w:t>
      </w:r>
      <w:r w:rsidR="00110B07">
        <w:rPr>
          <w:rStyle w:val="address"/>
          <w:sz w:val="20"/>
          <w:szCs w:val="20"/>
          <w:lang w:val="en"/>
        </w:rPr>
        <w:tab/>
      </w:r>
      <w:r w:rsidR="00110B07" w:rsidRPr="00110B07">
        <w:rPr>
          <w:rStyle w:val="address"/>
          <w:sz w:val="20"/>
          <w:szCs w:val="20"/>
          <w:lang w:val="en"/>
          <w:specVanish w:val="0"/>
        </w:rPr>
        <w:t xml:space="preserve">regulations and connect the 2 buildings together to provide access and joint facilities to provide care provision for </w:t>
      </w:r>
      <w:r w:rsidR="00110B07">
        <w:rPr>
          <w:rStyle w:val="address"/>
          <w:sz w:val="20"/>
          <w:szCs w:val="20"/>
          <w:lang w:val="en"/>
        </w:rPr>
        <w:tab/>
      </w:r>
      <w:r w:rsidR="00110B07" w:rsidRPr="00110B07">
        <w:rPr>
          <w:rStyle w:val="address"/>
          <w:sz w:val="20"/>
          <w:szCs w:val="20"/>
          <w:lang w:val="en"/>
          <w:specVanish w:val="0"/>
        </w:rPr>
        <w:t>dependant family members.  Trevyhan Vicarage Hill</w:t>
      </w:r>
      <w:r w:rsidR="00110B07">
        <w:rPr>
          <w:rStyle w:val="address"/>
          <w:sz w:val="20"/>
          <w:szCs w:val="20"/>
          <w:lang w:val="en"/>
        </w:rPr>
        <w:tab/>
      </w:r>
      <w:r w:rsidR="00110B07">
        <w:rPr>
          <w:rStyle w:val="address"/>
          <w:sz w:val="20"/>
          <w:szCs w:val="20"/>
          <w:lang w:val="en"/>
        </w:rPr>
        <w:tab/>
      </w:r>
      <w:r w:rsidR="00110B07">
        <w:rPr>
          <w:rStyle w:val="address"/>
          <w:sz w:val="20"/>
          <w:szCs w:val="20"/>
          <w:lang w:val="en"/>
        </w:rPr>
        <w:tab/>
      </w:r>
      <w:r w:rsidR="00110B07">
        <w:rPr>
          <w:rStyle w:val="address"/>
          <w:sz w:val="20"/>
          <w:szCs w:val="20"/>
          <w:lang w:val="en"/>
        </w:rPr>
        <w:tab/>
        <w:t>APPROVED WITH CONDITIONS</w:t>
      </w:r>
    </w:p>
    <w:p w14:paraId="264A5FA7" w14:textId="21A68D40" w:rsidR="00110B07" w:rsidRDefault="00110B07" w:rsidP="001D63B0">
      <w:pPr>
        <w:rPr>
          <w:rStyle w:val="address"/>
          <w:sz w:val="20"/>
          <w:szCs w:val="20"/>
          <w:lang w:val="en"/>
        </w:rPr>
      </w:pPr>
      <w:r>
        <w:rPr>
          <w:rStyle w:val="address"/>
          <w:sz w:val="20"/>
          <w:szCs w:val="20"/>
          <w:lang w:val="en"/>
        </w:rPr>
        <w:tab/>
      </w:r>
      <w:r w:rsidRPr="00110B07">
        <w:rPr>
          <w:rStyle w:val="address"/>
          <w:sz w:val="20"/>
          <w:szCs w:val="20"/>
          <w:lang w:val="en"/>
          <w:specVanish w:val="0"/>
        </w:rPr>
        <w:t xml:space="preserve">PA21/10631 : Non-Material Amendment in relation to Decision No. PA19/07227 Dated 23.09.2019.  2 Coastguard </w:t>
      </w:r>
      <w:r>
        <w:rPr>
          <w:rStyle w:val="address"/>
          <w:sz w:val="20"/>
          <w:szCs w:val="20"/>
          <w:lang w:val="en"/>
        </w:rPr>
        <w:tab/>
      </w:r>
      <w:r w:rsidRPr="00110B07">
        <w:rPr>
          <w:rStyle w:val="address"/>
          <w:sz w:val="20"/>
          <w:szCs w:val="20"/>
          <w:lang w:val="en"/>
          <w:specVanish w:val="0"/>
        </w:rPr>
        <w:t>Station Mall Access To Coastguard Station</w:t>
      </w:r>
      <w:r w:rsidR="008C5BA9">
        <w:rPr>
          <w:rStyle w:val="address"/>
          <w:sz w:val="20"/>
          <w:szCs w:val="20"/>
          <w:lang w:val="en"/>
        </w:rPr>
        <w:tab/>
      </w:r>
      <w:r w:rsidR="008C5BA9">
        <w:rPr>
          <w:rStyle w:val="address"/>
          <w:sz w:val="20"/>
          <w:szCs w:val="20"/>
          <w:lang w:val="en"/>
        </w:rPr>
        <w:tab/>
      </w:r>
      <w:r w:rsidR="008C5BA9">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t>APPROVED</w:t>
      </w:r>
    </w:p>
    <w:p w14:paraId="7AFEA7F1" w14:textId="6B9D8D06" w:rsidR="00110B07" w:rsidRDefault="00110B07" w:rsidP="001D63B0">
      <w:pPr>
        <w:rPr>
          <w:rStyle w:val="address"/>
          <w:sz w:val="20"/>
          <w:szCs w:val="20"/>
          <w:lang w:val="en"/>
        </w:rPr>
      </w:pPr>
      <w:r>
        <w:rPr>
          <w:rStyle w:val="address"/>
          <w:sz w:val="20"/>
          <w:szCs w:val="20"/>
          <w:lang w:val="en"/>
        </w:rPr>
        <w:tab/>
      </w:r>
      <w:r w:rsidRPr="00110B07">
        <w:rPr>
          <w:rStyle w:val="address"/>
          <w:sz w:val="20"/>
          <w:szCs w:val="20"/>
          <w:lang w:val="en"/>
          <w:specVanish w:val="0"/>
        </w:rPr>
        <w:t>PA21/10309 : Minor alterations to dwelling and extension to existing balcony.  Birkburn 152 Portmellon Park</w:t>
      </w:r>
      <w:r>
        <w:rPr>
          <w:rStyle w:val="address"/>
          <w:sz w:val="20"/>
          <w:szCs w:val="20"/>
          <w:lang w:val="en"/>
        </w:rPr>
        <w:tab/>
      </w:r>
    </w:p>
    <w:p w14:paraId="16381C3D" w14:textId="62CA469B" w:rsidR="00110B07" w:rsidRDefault="00110B07" w:rsidP="001D63B0">
      <w:pPr>
        <w:rPr>
          <w:rStyle w:val="address"/>
          <w:sz w:val="20"/>
          <w:szCs w:val="20"/>
          <w:lang w:val="en"/>
        </w:rPr>
      </w:pP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t>APPROVED</w:t>
      </w:r>
    </w:p>
    <w:p w14:paraId="0503A585" w14:textId="4D323312" w:rsidR="008C5BA9" w:rsidRDefault="008C5BA9" w:rsidP="001D63B0">
      <w:pPr>
        <w:rPr>
          <w:rStyle w:val="address"/>
          <w:sz w:val="20"/>
          <w:szCs w:val="20"/>
          <w:lang w:val="en"/>
        </w:rPr>
      </w:pPr>
      <w:r>
        <w:rPr>
          <w:rStyle w:val="address"/>
          <w:sz w:val="20"/>
          <w:szCs w:val="20"/>
          <w:lang w:val="en"/>
        </w:rPr>
        <w:tab/>
      </w:r>
      <w:r w:rsidRPr="00D92B1D">
        <w:rPr>
          <w:sz w:val="20"/>
          <w:szCs w:val="20"/>
        </w:rPr>
        <w:t>PA21/03236/PREAPP : Exception notice for tree works to an Ash T1 semi-mature.  Ava House</w:t>
      </w:r>
      <w:r>
        <w:rPr>
          <w:sz w:val="20"/>
          <w:szCs w:val="20"/>
        </w:rPr>
        <w:t>,</w:t>
      </w:r>
      <w:r w:rsidRPr="00D92B1D">
        <w:rPr>
          <w:sz w:val="20"/>
          <w:szCs w:val="20"/>
        </w:rPr>
        <w:t xml:space="preserve"> Ava</w:t>
      </w:r>
      <w:r>
        <w:rPr>
          <w:sz w:val="20"/>
          <w:szCs w:val="20"/>
        </w:rPr>
        <w:t>.</w:t>
      </w:r>
      <w:r w:rsidRPr="00D92B1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92B1D">
        <w:rPr>
          <w:sz w:val="20"/>
          <w:szCs w:val="20"/>
        </w:rPr>
        <w:t>EXEMPTION CONFIRMED WITH CONDITION.</w:t>
      </w:r>
    </w:p>
    <w:p w14:paraId="0734A384" w14:textId="4C0B50D0" w:rsidR="00095E4B" w:rsidRDefault="00095E4B" w:rsidP="001D63B0">
      <w:pPr>
        <w:rPr>
          <w:rStyle w:val="address"/>
          <w:sz w:val="20"/>
          <w:szCs w:val="20"/>
          <w:lang w:val="en"/>
        </w:rPr>
      </w:pPr>
      <w:r>
        <w:rPr>
          <w:rStyle w:val="address"/>
          <w:sz w:val="20"/>
          <w:szCs w:val="20"/>
          <w:lang w:val="en"/>
          <w:specVanish w:val="0"/>
        </w:rPr>
        <w:tab/>
      </w:r>
    </w:p>
    <w:p w14:paraId="6AA4FF3F" w14:textId="171A07BB" w:rsidR="00476A2C" w:rsidRDefault="000D75F8" w:rsidP="00634607">
      <w:pPr>
        <w:rPr>
          <w:rStyle w:val="address"/>
          <w:sz w:val="20"/>
          <w:szCs w:val="20"/>
          <w:lang w:val="en"/>
        </w:rPr>
      </w:pPr>
      <w:bookmarkStart w:id="2" w:name="_Hlk482195936"/>
      <w:bookmarkEnd w:id="0"/>
      <w:bookmarkEnd w:id="1"/>
      <w:r>
        <w:rPr>
          <w:rStyle w:val="address"/>
          <w:sz w:val="20"/>
          <w:szCs w:val="20"/>
          <w:lang w:val="en"/>
        </w:rPr>
        <w:t>8</w:t>
      </w:r>
      <w:r w:rsidR="00476A2C">
        <w:rPr>
          <w:rStyle w:val="address"/>
          <w:sz w:val="20"/>
          <w:szCs w:val="20"/>
          <w:lang w:val="en"/>
          <w:specVanish w:val="0"/>
        </w:rPr>
        <w:t>.</w:t>
      </w:r>
      <w:r w:rsidR="00476A2C">
        <w:rPr>
          <w:rStyle w:val="address"/>
          <w:sz w:val="20"/>
          <w:szCs w:val="20"/>
          <w:lang w:val="en"/>
          <w:specVanish w:val="0"/>
        </w:rPr>
        <w:tab/>
        <w:t>Other planning matters.</w:t>
      </w:r>
    </w:p>
    <w:p w14:paraId="1A72FBDD" w14:textId="7117F1D2" w:rsidR="006C536A" w:rsidRDefault="006C536A" w:rsidP="00634607">
      <w:pPr>
        <w:rPr>
          <w:rStyle w:val="address"/>
          <w:sz w:val="20"/>
          <w:szCs w:val="20"/>
          <w:lang w:val="en"/>
        </w:rPr>
      </w:pPr>
    </w:p>
    <w:p w14:paraId="3EA4FB27" w14:textId="1C67AEBC" w:rsidR="006C536A" w:rsidRDefault="000D75F8" w:rsidP="00634607">
      <w:pPr>
        <w:rPr>
          <w:rStyle w:val="address"/>
          <w:sz w:val="20"/>
          <w:szCs w:val="20"/>
          <w:lang w:val="en"/>
        </w:rPr>
      </w:pPr>
      <w:r>
        <w:rPr>
          <w:rStyle w:val="address"/>
          <w:sz w:val="20"/>
          <w:szCs w:val="20"/>
          <w:lang w:val="en"/>
        </w:rPr>
        <w:t>8</w:t>
      </w:r>
      <w:r w:rsidR="006C536A">
        <w:rPr>
          <w:rStyle w:val="address"/>
          <w:sz w:val="20"/>
          <w:szCs w:val="20"/>
          <w:lang w:val="en"/>
        </w:rPr>
        <w:t>a.</w:t>
      </w:r>
      <w:r w:rsidR="006C536A">
        <w:rPr>
          <w:rStyle w:val="address"/>
          <w:sz w:val="20"/>
          <w:szCs w:val="20"/>
          <w:lang w:val="en"/>
        </w:rPr>
        <w:tab/>
        <w:t xml:space="preserve">To consider the consequences of the failure by the LPA to enforce planning conditions and S106 Agreements </w:t>
      </w:r>
      <w:r w:rsidR="006C536A">
        <w:rPr>
          <w:rStyle w:val="address"/>
          <w:sz w:val="20"/>
          <w:szCs w:val="20"/>
          <w:lang w:val="en"/>
        </w:rPr>
        <w:tab/>
        <w:t>following the planning appeal decision on PA20/00723 (Cllr. Gann).</w:t>
      </w:r>
    </w:p>
    <w:p w14:paraId="7C34D73D" w14:textId="123229A3" w:rsidR="00D92B1D" w:rsidRDefault="00D92B1D" w:rsidP="00634607">
      <w:pPr>
        <w:rPr>
          <w:rStyle w:val="address"/>
          <w:sz w:val="20"/>
          <w:szCs w:val="20"/>
          <w:lang w:val="en"/>
        </w:rPr>
      </w:pPr>
    </w:p>
    <w:bookmarkEnd w:id="2"/>
    <w:p w14:paraId="0F20BDD5" w14:textId="2ADA7909" w:rsidR="00767B3D" w:rsidRPr="00A05245" w:rsidRDefault="000D75F8" w:rsidP="001D63B0">
      <w:pPr>
        <w:pStyle w:val="BodyTextIndent2"/>
        <w:rPr>
          <w:rFonts w:ascii="Times New Roman" w:hAnsi="Times New Roman"/>
          <w:b/>
          <w:szCs w:val="20"/>
        </w:rPr>
      </w:pPr>
      <w:r>
        <w:rPr>
          <w:rFonts w:ascii="Times New Roman" w:hAnsi="Times New Roman"/>
          <w:szCs w:val="20"/>
        </w:rPr>
        <w:t>9</w:t>
      </w:r>
      <w:r w:rsidR="001D63B0">
        <w:rPr>
          <w:rFonts w:ascii="Times New Roman" w:hAnsi="Times New Roman"/>
          <w:szCs w:val="20"/>
        </w:rPr>
        <w:t>.</w:t>
      </w:r>
      <w:r w:rsidR="001D63B0" w:rsidRPr="002A5843">
        <w:rPr>
          <w:rFonts w:ascii="Times New Roman" w:hAnsi="Times New Roman"/>
          <w:szCs w:val="20"/>
        </w:rPr>
        <w:tab/>
        <w:t xml:space="preserve">Date of next </w:t>
      </w:r>
      <w:r w:rsidR="000F0A6C">
        <w:rPr>
          <w:rFonts w:ascii="Times New Roman" w:hAnsi="Times New Roman"/>
          <w:szCs w:val="20"/>
        </w:rPr>
        <w:t xml:space="preserve">planning </w:t>
      </w:r>
      <w:r w:rsidR="001D63B0" w:rsidRPr="002A5843">
        <w:rPr>
          <w:rFonts w:ascii="Times New Roman" w:hAnsi="Times New Roman"/>
          <w:szCs w:val="20"/>
        </w:rPr>
        <w:t>meeting</w:t>
      </w:r>
      <w:r w:rsidR="001D63B0">
        <w:rPr>
          <w:rFonts w:ascii="Times New Roman" w:hAnsi="Times New Roman"/>
          <w:szCs w:val="20"/>
        </w:rPr>
        <w:t xml:space="preserve">: </w:t>
      </w:r>
      <w:r>
        <w:rPr>
          <w:rFonts w:ascii="Times New Roman" w:hAnsi="Times New Roman"/>
          <w:szCs w:val="20"/>
        </w:rPr>
        <w:t xml:space="preserve">21 January </w:t>
      </w:r>
      <w:r w:rsidR="005C240E">
        <w:rPr>
          <w:rFonts w:ascii="Times New Roman" w:hAnsi="Times New Roman"/>
          <w:szCs w:val="20"/>
        </w:rPr>
        <w:t>202</w:t>
      </w:r>
      <w:r w:rsidR="00133C76">
        <w:rPr>
          <w:rFonts w:ascii="Times New Roman" w:hAnsi="Times New Roman"/>
          <w:szCs w:val="20"/>
        </w:rPr>
        <w:t>1.</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03B6848E" w14:textId="0C07EB05" w:rsidR="00DD3EB0" w:rsidRDefault="00DD3EB0" w:rsidP="000E5C91">
      <w:pPr>
        <w:rPr>
          <w:i/>
          <w:iCs/>
          <w:sz w:val="20"/>
          <w:szCs w:val="20"/>
        </w:rPr>
      </w:pPr>
    </w:p>
    <w:p w14:paraId="34496476" w14:textId="77777777" w:rsidR="00BA7C40" w:rsidRPr="000A4BF3" w:rsidRDefault="00BA7C40" w:rsidP="00BA7C40">
      <w:pPr>
        <w:rPr>
          <w:b/>
          <w:bCs/>
          <w:sz w:val="20"/>
          <w:szCs w:val="20"/>
        </w:rPr>
      </w:pPr>
      <w:r w:rsidRPr="000A4BF3">
        <w:rPr>
          <w:b/>
          <w:bCs/>
          <w:sz w:val="20"/>
          <w:szCs w:val="20"/>
        </w:rPr>
        <w:t>PPE MASKS TO BE WORN BY MEMBERS OF THE PUBLIC UNLESS SPEAKING</w:t>
      </w:r>
    </w:p>
    <w:p w14:paraId="26CFD178" w14:textId="77777777" w:rsidR="00DD3EB0" w:rsidRPr="003F5914" w:rsidRDefault="00DD3EB0" w:rsidP="000E5C91">
      <w:pPr>
        <w:rPr>
          <w:color w:val="FF0000"/>
          <w:sz w:val="20"/>
          <w:szCs w:val="20"/>
        </w:rPr>
      </w:pPr>
    </w:p>
    <w:sectPr w:rsidR="00DD3EB0" w:rsidRPr="003F591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F606" w14:textId="77777777" w:rsidR="0088126E" w:rsidRDefault="0088126E">
      <w:r>
        <w:separator/>
      </w:r>
    </w:p>
  </w:endnote>
  <w:endnote w:type="continuationSeparator" w:id="0">
    <w:p w14:paraId="43689CD9" w14:textId="77777777" w:rsidR="0088126E" w:rsidRDefault="0088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5264" w14:textId="77777777" w:rsidR="0088126E" w:rsidRDefault="0088126E">
      <w:r>
        <w:separator/>
      </w:r>
    </w:p>
  </w:footnote>
  <w:footnote w:type="continuationSeparator" w:id="0">
    <w:p w14:paraId="18C836B2" w14:textId="77777777" w:rsidR="0088126E" w:rsidRDefault="0088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10D5"/>
    <w:rsid w:val="00001312"/>
    <w:rsid w:val="00002397"/>
    <w:rsid w:val="00002CC8"/>
    <w:rsid w:val="0000588C"/>
    <w:rsid w:val="000065E4"/>
    <w:rsid w:val="00007094"/>
    <w:rsid w:val="00007219"/>
    <w:rsid w:val="00007BDB"/>
    <w:rsid w:val="00007CE1"/>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F5"/>
    <w:rsid w:val="00114D37"/>
    <w:rsid w:val="00114ED9"/>
    <w:rsid w:val="001155CB"/>
    <w:rsid w:val="00115F37"/>
    <w:rsid w:val="0011643D"/>
    <w:rsid w:val="00116BD8"/>
    <w:rsid w:val="00116BEA"/>
    <w:rsid w:val="0012008D"/>
    <w:rsid w:val="001200C7"/>
    <w:rsid w:val="00120DB3"/>
    <w:rsid w:val="001238F2"/>
    <w:rsid w:val="00124658"/>
    <w:rsid w:val="00124A2F"/>
    <w:rsid w:val="00125282"/>
    <w:rsid w:val="0012697A"/>
    <w:rsid w:val="001272B1"/>
    <w:rsid w:val="001276EF"/>
    <w:rsid w:val="00130F1C"/>
    <w:rsid w:val="00131B94"/>
    <w:rsid w:val="0013260E"/>
    <w:rsid w:val="00132E11"/>
    <w:rsid w:val="00133475"/>
    <w:rsid w:val="0013370F"/>
    <w:rsid w:val="00133C76"/>
    <w:rsid w:val="001370A7"/>
    <w:rsid w:val="0013739C"/>
    <w:rsid w:val="001377D7"/>
    <w:rsid w:val="00140088"/>
    <w:rsid w:val="0014047F"/>
    <w:rsid w:val="001404C2"/>
    <w:rsid w:val="00140AA2"/>
    <w:rsid w:val="00140AE9"/>
    <w:rsid w:val="00143A3C"/>
    <w:rsid w:val="00146C8E"/>
    <w:rsid w:val="001472BE"/>
    <w:rsid w:val="001476E0"/>
    <w:rsid w:val="0015340C"/>
    <w:rsid w:val="00154FBD"/>
    <w:rsid w:val="00154FC9"/>
    <w:rsid w:val="00155D1C"/>
    <w:rsid w:val="00156226"/>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5F9"/>
    <w:rsid w:val="001E7D89"/>
    <w:rsid w:val="001F039B"/>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19DC"/>
    <w:rsid w:val="0024363B"/>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74B7"/>
    <w:rsid w:val="00257E8D"/>
    <w:rsid w:val="0026091D"/>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49F8"/>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3B05"/>
    <w:rsid w:val="003E5BCD"/>
    <w:rsid w:val="003E75A6"/>
    <w:rsid w:val="003E7E08"/>
    <w:rsid w:val="003F018C"/>
    <w:rsid w:val="003F0729"/>
    <w:rsid w:val="003F1730"/>
    <w:rsid w:val="003F1B55"/>
    <w:rsid w:val="003F242E"/>
    <w:rsid w:val="003F2B29"/>
    <w:rsid w:val="003F2D50"/>
    <w:rsid w:val="003F2EEB"/>
    <w:rsid w:val="003F45B0"/>
    <w:rsid w:val="003F4963"/>
    <w:rsid w:val="003F4991"/>
    <w:rsid w:val="003F4C49"/>
    <w:rsid w:val="003F51C3"/>
    <w:rsid w:val="003F542A"/>
    <w:rsid w:val="003F5914"/>
    <w:rsid w:val="003F6BBA"/>
    <w:rsid w:val="00400BDB"/>
    <w:rsid w:val="004029BD"/>
    <w:rsid w:val="0040433E"/>
    <w:rsid w:val="0040502A"/>
    <w:rsid w:val="00405CE8"/>
    <w:rsid w:val="00405F61"/>
    <w:rsid w:val="00406D38"/>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6FB2"/>
    <w:rsid w:val="006070B8"/>
    <w:rsid w:val="006073FD"/>
    <w:rsid w:val="006075A9"/>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B77CA"/>
    <w:rsid w:val="006C016D"/>
    <w:rsid w:val="006C0937"/>
    <w:rsid w:val="006C22AB"/>
    <w:rsid w:val="006C40F5"/>
    <w:rsid w:val="006C4EE6"/>
    <w:rsid w:val="006C536A"/>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750B"/>
    <w:rsid w:val="00737DD2"/>
    <w:rsid w:val="0074108E"/>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2922"/>
    <w:rsid w:val="007C2970"/>
    <w:rsid w:val="007C2FFA"/>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D6B"/>
    <w:rsid w:val="007D64B9"/>
    <w:rsid w:val="007D7546"/>
    <w:rsid w:val="007D7894"/>
    <w:rsid w:val="007D7EDC"/>
    <w:rsid w:val="007E0A36"/>
    <w:rsid w:val="007E0D12"/>
    <w:rsid w:val="007E1D91"/>
    <w:rsid w:val="007E560D"/>
    <w:rsid w:val="007E5BC1"/>
    <w:rsid w:val="007E5D06"/>
    <w:rsid w:val="007E66E5"/>
    <w:rsid w:val="007E7CEA"/>
    <w:rsid w:val="007F0E3A"/>
    <w:rsid w:val="007F1E90"/>
    <w:rsid w:val="007F3426"/>
    <w:rsid w:val="007F51FB"/>
    <w:rsid w:val="007F54DF"/>
    <w:rsid w:val="007F5AFD"/>
    <w:rsid w:val="007F6129"/>
    <w:rsid w:val="007F6860"/>
    <w:rsid w:val="007F698F"/>
    <w:rsid w:val="0080076C"/>
    <w:rsid w:val="00801C93"/>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38CD"/>
    <w:rsid w:val="00884767"/>
    <w:rsid w:val="00885D0B"/>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42D6"/>
    <w:rsid w:val="008A4CDF"/>
    <w:rsid w:val="008A5EAD"/>
    <w:rsid w:val="008A5F77"/>
    <w:rsid w:val="008A601C"/>
    <w:rsid w:val="008A6542"/>
    <w:rsid w:val="008A6CF0"/>
    <w:rsid w:val="008A6E74"/>
    <w:rsid w:val="008A6F23"/>
    <w:rsid w:val="008A7887"/>
    <w:rsid w:val="008A7F0B"/>
    <w:rsid w:val="008B0037"/>
    <w:rsid w:val="008B2A27"/>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7DF"/>
    <w:rsid w:val="008E0615"/>
    <w:rsid w:val="008E0FDE"/>
    <w:rsid w:val="008E1978"/>
    <w:rsid w:val="008E2FE9"/>
    <w:rsid w:val="008E3811"/>
    <w:rsid w:val="008E44B4"/>
    <w:rsid w:val="008E5044"/>
    <w:rsid w:val="008E68C8"/>
    <w:rsid w:val="008E6EF4"/>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3E9"/>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5592"/>
    <w:rsid w:val="00AC73E3"/>
    <w:rsid w:val="00AC7CED"/>
    <w:rsid w:val="00AC7EF5"/>
    <w:rsid w:val="00AD0B4F"/>
    <w:rsid w:val="00AD1FA4"/>
    <w:rsid w:val="00AD20FE"/>
    <w:rsid w:val="00AD2C29"/>
    <w:rsid w:val="00AD3114"/>
    <w:rsid w:val="00AD3235"/>
    <w:rsid w:val="00AD3CA7"/>
    <w:rsid w:val="00AD521D"/>
    <w:rsid w:val="00AD58BD"/>
    <w:rsid w:val="00AD6893"/>
    <w:rsid w:val="00AD6C4F"/>
    <w:rsid w:val="00AD6D3C"/>
    <w:rsid w:val="00AE0FDA"/>
    <w:rsid w:val="00AE1EFA"/>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A7C4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6FCA"/>
    <w:rsid w:val="00C07E7E"/>
    <w:rsid w:val="00C10C42"/>
    <w:rsid w:val="00C114DF"/>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FF5"/>
    <w:rsid w:val="00CB3058"/>
    <w:rsid w:val="00CB33A6"/>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7AD4"/>
    <w:rsid w:val="00D00753"/>
    <w:rsid w:val="00D01068"/>
    <w:rsid w:val="00D01678"/>
    <w:rsid w:val="00D028E2"/>
    <w:rsid w:val="00D02DE0"/>
    <w:rsid w:val="00D039E8"/>
    <w:rsid w:val="00D0496B"/>
    <w:rsid w:val="00D0552A"/>
    <w:rsid w:val="00D05826"/>
    <w:rsid w:val="00D05D14"/>
    <w:rsid w:val="00D05FBE"/>
    <w:rsid w:val="00D10C11"/>
    <w:rsid w:val="00D124E9"/>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2A43"/>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2E8"/>
    <w:rsid w:val="00D8017D"/>
    <w:rsid w:val="00D8029C"/>
    <w:rsid w:val="00D815F5"/>
    <w:rsid w:val="00D8164C"/>
    <w:rsid w:val="00D81D03"/>
    <w:rsid w:val="00D82867"/>
    <w:rsid w:val="00D82E48"/>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3523"/>
    <w:rsid w:val="00DC39F2"/>
    <w:rsid w:val="00DC3DB5"/>
    <w:rsid w:val="00DC40FE"/>
    <w:rsid w:val="00DC4E8F"/>
    <w:rsid w:val="00DC5066"/>
    <w:rsid w:val="00DC6272"/>
    <w:rsid w:val="00DC72E8"/>
    <w:rsid w:val="00DD010B"/>
    <w:rsid w:val="00DD0819"/>
    <w:rsid w:val="00DD17FC"/>
    <w:rsid w:val="00DD1B0E"/>
    <w:rsid w:val="00DD2580"/>
    <w:rsid w:val="00DD3EB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10FC"/>
    <w:rsid w:val="00F214D3"/>
    <w:rsid w:val="00F216CD"/>
    <w:rsid w:val="00F21EDE"/>
    <w:rsid w:val="00F2203E"/>
    <w:rsid w:val="00F2213C"/>
    <w:rsid w:val="00F22580"/>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5A46"/>
    <w:rsid w:val="00F867B1"/>
    <w:rsid w:val="00F87CFF"/>
    <w:rsid w:val="00F912E1"/>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4716</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5</cp:revision>
  <cp:lastPrinted>2021-12-11T20:24:00Z</cp:lastPrinted>
  <dcterms:created xsi:type="dcterms:W3CDTF">2021-12-11T19:51:00Z</dcterms:created>
  <dcterms:modified xsi:type="dcterms:W3CDTF">2021-12-11T20:27:00Z</dcterms:modified>
</cp:coreProperties>
</file>