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0E05F3"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0E05F3"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7F8B1A19"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876374">
        <w:rPr>
          <w:sz w:val="20"/>
        </w:rPr>
        <w:t>2</w:t>
      </w:r>
      <w:r w:rsidR="00095E4B">
        <w:rPr>
          <w:sz w:val="20"/>
        </w:rPr>
        <w:t xml:space="preserve">2 October </w:t>
      </w:r>
      <w:r w:rsidR="00F97C96">
        <w:rPr>
          <w:sz w:val="20"/>
        </w:rPr>
        <w:t>2021 st</w:t>
      </w:r>
      <w:r>
        <w:rPr>
          <w:sz w:val="20"/>
        </w:rPr>
        <w:t>arting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0E05F3">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77777777" w:rsidR="001D63B0" w:rsidRDefault="001D63B0" w:rsidP="001D63B0">
      <w:pPr>
        <w:rPr>
          <w:sz w:val="20"/>
        </w:rPr>
      </w:pPr>
      <w:r>
        <w:rPr>
          <w:sz w:val="20"/>
        </w:rPr>
        <w:t>2.</w:t>
      </w:r>
      <w:r>
        <w:rPr>
          <w:sz w:val="20"/>
        </w:rPr>
        <w:tab/>
        <w:t>To receive Declarations of Interest and Gifts.</w:t>
      </w:r>
    </w:p>
    <w:p w14:paraId="0A02879E" w14:textId="77777777" w:rsidR="00B91091" w:rsidRDefault="00B91091" w:rsidP="001D63B0">
      <w:pPr>
        <w:rPr>
          <w:sz w:val="20"/>
        </w:rPr>
      </w:pPr>
    </w:p>
    <w:p w14:paraId="1E196356" w14:textId="77777777" w:rsidR="001D63B0" w:rsidRDefault="008574F7"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7777777" w:rsidR="001D63B0" w:rsidRDefault="008574F7"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77777777" w:rsidR="006F6CE4" w:rsidRDefault="006F6CE4" w:rsidP="001D63B0">
      <w:pPr>
        <w:rPr>
          <w:sz w:val="20"/>
          <w:szCs w:val="20"/>
        </w:rPr>
      </w:pPr>
    </w:p>
    <w:p w14:paraId="51A1FAD2" w14:textId="10965D04" w:rsidR="00742374" w:rsidRDefault="00742374" w:rsidP="0087157B">
      <w:pPr>
        <w:rPr>
          <w:sz w:val="20"/>
          <w:szCs w:val="20"/>
        </w:rPr>
      </w:pPr>
      <w:r>
        <w:rPr>
          <w:sz w:val="20"/>
          <w:szCs w:val="20"/>
        </w:rPr>
        <w:t>4</w:t>
      </w:r>
      <w:r w:rsidR="00133C76">
        <w:rPr>
          <w:sz w:val="20"/>
          <w:szCs w:val="20"/>
        </w:rPr>
        <w:t>a</w:t>
      </w:r>
      <w:r>
        <w:rPr>
          <w:sz w:val="20"/>
          <w:szCs w:val="20"/>
        </w:rPr>
        <w:t>.</w:t>
      </w:r>
      <w:r>
        <w:rPr>
          <w:sz w:val="20"/>
          <w:szCs w:val="20"/>
        </w:rPr>
        <w:tab/>
      </w:r>
      <w:r w:rsidR="00095E4B" w:rsidRPr="00095E4B">
        <w:rPr>
          <w:sz w:val="20"/>
          <w:szCs w:val="20"/>
        </w:rPr>
        <w:t>PA21/09424 : Replace existing patio with a garden room and patio above.  45 Polkirt Hill Mevagissey PL26 6UR</w:t>
      </w:r>
    </w:p>
    <w:p w14:paraId="737B0E35" w14:textId="77777777" w:rsidR="00095E4B" w:rsidRDefault="00095E4B" w:rsidP="0087157B">
      <w:pPr>
        <w:rPr>
          <w:sz w:val="20"/>
          <w:szCs w:val="20"/>
        </w:rPr>
      </w:pPr>
    </w:p>
    <w:p w14:paraId="14532779" w14:textId="6C389221" w:rsidR="00F94E82" w:rsidRDefault="00742374" w:rsidP="00095E4B">
      <w:pPr>
        <w:rPr>
          <w:sz w:val="20"/>
          <w:szCs w:val="20"/>
        </w:rPr>
      </w:pPr>
      <w:r>
        <w:rPr>
          <w:sz w:val="20"/>
          <w:szCs w:val="20"/>
        </w:rPr>
        <w:t>4</w:t>
      </w:r>
      <w:r w:rsidR="00133C76">
        <w:rPr>
          <w:sz w:val="20"/>
          <w:szCs w:val="20"/>
        </w:rPr>
        <w:t>b</w:t>
      </w:r>
      <w:r>
        <w:rPr>
          <w:sz w:val="20"/>
          <w:szCs w:val="20"/>
        </w:rPr>
        <w:t>.</w:t>
      </w:r>
      <w:r>
        <w:rPr>
          <w:sz w:val="20"/>
          <w:szCs w:val="20"/>
        </w:rPr>
        <w:tab/>
      </w:r>
      <w:r w:rsidR="00095E4B" w:rsidRPr="00095E4B">
        <w:rPr>
          <w:sz w:val="20"/>
          <w:szCs w:val="20"/>
        </w:rPr>
        <w:t xml:space="preserve">PA21/09792 : Raising the roof of the existing barn conversion to make the habitable rooms comply with building </w:t>
      </w:r>
      <w:r w:rsidR="00095E4B">
        <w:rPr>
          <w:sz w:val="20"/>
          <w:szCs w:val="20"/>
        </w:rPr>
        <w:tab/>
      </w:r>
      <w:r w:rsidR="00095E4B" w:rsidRPr="00095E4B">
        <w:rPr>
          <w:sz w:val="20"/>
          <w:szCs w:val="20"/>
        </w:rPr>
        <w:t xml:space="preserve">regulations and connect the 2 buildings together to provide access and joint facilities to provide care provision for </w:t>
      </w:r>
      <w:r w:rsidR="00095E4B">
        <w:rPr>
          <w:sz w:val="20"/>
          <w:szCs w:val="20"/>
        </w:rPr>
        <w:tab/>
      </w:r>
      <w:r w:rsidR="00095E4B" w:rsidRPr="00095E4B">
        <w:rPr>
          <w:sz w:val="20"/>
          <w:szCs w:val="20"/>
        </w:rPr>
        <w:t>dependant family members.  Trevyhan Vicarage Hill Mevagissey PL26 6SZ</w:t>
      </w:r>
    </w:p>
    <w:p w14:paraId="514AEB8E" w14:textId="423B9242" w:rsidR="00095E4B" w:rsidRDefault="00095E4B" w:rsidP="00095E4B">
      <w:pPr>
        <w:rPr>
          <w:sz w:val="20"/>
          <w:szCs w:val="20"/>
        </w:rPr>
      </w:pPr>
    </w:p>
    <w:p w14:paraId="0266C87E" w14:textId="528A0D38" w:rsidR="00095E4B" w:rsidRDefault="00095E4B" w:rsidP="00095E4B">
      <w:pPr>
        <w:rPr>
          <w:sz w:val="20"/>
          <w:szCs w:val="20"/>
        </w:rPr>
      </w:pPr>
      <w:r>
        <w:rPr>
          <w:sz w:val="20"/>
          <w:szCs w:val="20"/>
        </w:rPr>
        <w:t>4c.</w:t>
      </w:r>
      <w:r>
        <w:rPr>
          <w:sz w:val="20"/>
          <w:szCs w:val="20"/>
        </w:rPr>
        <w:tab/>
      </w:r>
      <w:r w:rsidRPr="00095E4B">
        <w:rPr>
          <w:sz w:val="20"/>
          <w:szCs w:val="20"/>
        </w:rPr>
        <w:t xml:space="preserve">PA21/02481/PREAPP : Pre-application advice for Replacement dwelling using Ground Source Heat Pump with </w:t>
      </w:r>
      <w:r>
        <w:rPr>
          <w:sz w:val="20"/>
          <w:szCs w:val="20"/>
        </w:rPr>
        <w:tab/>
      </w:r>
      <w:r w:rsidRPr="00095E4B">
        <w:rPr>
          <w:sz w:val="20"/>
          <w:szCs w:val="20"/>
        </w:rPr>
        <w:t xml:space="preserve">boreholes to replace existing oil fired boiler and heating system.  Ancarva School Hill Mevagissey St Austell </w:t>
      </w:r>
      <w:r>
        <w:rPr>
          <w:sz w:val="20"/>
          <w:szCs w:val="20"/>
        </w:rPr>
        <w:tab/>
      </w:r>
      <w:r w:rsidRPr="00095E4B">
        <w:rPr>
          <w:sz w:val="20"/>
          <w:szCs w:val="20"/>
        </w:rPr>
        <w:t>Cornwall PL26 6TH</w:t>
      </w:r>
      <w:r>
        <w:rPr>
          <w:sz w:val="20"/>
          <w:szCs w:val="20"/>
        </w:rPr>
        <w:tab/>
        <w:t>Not a consultation - for information.</w:t>
      </w:r>
    </w:p>
    <w:p w14:paraId="5A787F5A" w14:textId="5BBA7FAD" w:rsidR="00095E4B" w:rsidRDefault="00095E4B" w:rsidP="00095E4B">
      <w:pPr>
        <w:rPr>
          <w:sz w:val="20"/>
          <w:szCs w:val="20"/>
        </w:rPr>
      </w:pPr>
    </w:p>
    <w:p w14:paraId="1CC103D7" w14:textId="0A908E3B" w:rsidR="00095E4B" w:rsidRDefault="00095E4B" w:rsidP="00095E4B">
      <w:pPr>
        <w:rPr>
          <w:sz w:val="20"/>
          <w:szCs w:val="20"/>
        </w:rPr>
      </w:pPr>
      <w:r>
        <w:rPr>
          <w:sz w:val="20"/>
          <w:szCs w:val="20"/>
        </w:rPr>
        <w:t>4d.</w:t>
      </w:r>
      <w:r>
        <w:rPr>
          <w:sz w:val="20"/>
          <w:szCs w:val="20"/>
        </w:rPr>
        <w:tab/>
      </w:r>
      <w:r w:rsidRPr="00095E4B">
        <w:rPr>
          <w:sz w:val="20"/>
          <w:szCs w:val="20"/>
        </w:rPr>
        <w:t xml:space="preserve">PA21/02646/PREAPP : Preapplication advice for redevelopment of toilet block with extensions to form either mixed </w:t>
      </w:r>
      <w:r>
        <w:rPr>
          <w:sz w:val="20"/>
          <w:szCs w:val="20"/>
        </w:rPr>
        <w:tab/>
      </w:r>
      <w:r w:rsidRPr="00095E4B">
        <w:rPr>
          <w:sz w:val="20"/>
          <w:szCs w:val="20"/>
        </w:rPr>
        <w:t>commercial/residential or commercial.  Public Conveniences Olivers Quay Mevagissey Cornwall PL26 6QQ</w:t>
      </w:r>
    </w:p>
    <w:p w14:paraId="34E86411" w14:textId="4899295D" w:rsidR="00095E4B" w:rsidRDefault="00095E4B" w:rsidP="00095E4B">
      <w:pPr>
        <w:rPr>
          <w:sz w:val="20"/>
          <w:szCs w:val="20"/>
        </w:rPr>
      </w:pPr>
      <w:r>
        <w:rPr>
          <w:sz w:val="20"/>
          <w:szCs w:val="20"/>
        </w:rPr>
        <w:tab/>
      </w:r>
      <w:r>
        <w:rPr>
          <w:sz w:val="20"/>
          <w:szCs w:val="20"/>
        </w:rPr>
        <w:t>Not a consultation - for information</w:t>
      </w:r>
      <w:r>
        <w:rPr>
          <w:sz w:val="20"/>
          <w:szCs w:val="20"/>
        </w:rPr>
        <w:t>.</w:t>
      </w:r>
    </w:p>
    <w:p w14:paraId="36D4A52F" w14:textId="5F122B2D" w:rsidR="002938EB" w:rsidRDefault="002938EB" w:rsidP="00095E4B">
      <w:pPr>
        <w:rPr>
          <w:sz w:val="20"/>
          <w:szCs w:val="20"/>
        </w:rPr>
      </w:pPr>
    </w:p>
    <w:p w14:paraId="570F3ED4" w14:textId="2D7EEAC1" w:rsidR="002938EB" w:rsidRDefault="002938EB" w:rsidP="00095E4B">
      <w:pPr>
        <w:rPr>
          <w:sz w:val="20"/>
          <w:szCs w:val="20"/>
        </w:rPr>
      </w:pPr>
      <w:r>
        <w:rPr>
          <w:sz w:val="20"/>
          <w:szCs w:val="20"/>
        </w:rPr>
        <w:t>5.</w:t>
      </w:r>
      <w:r>
        <w:rPr>
          <w:sz w:val="20"/>
          <w:szCs w:val="20"/>
        </w:rPr>
        <w:tab/>
        <w:t>Licensing applications.</w:t>
      </w:r>
    </w:p>
    <w:p w14:paraId="7900B96A" w14:textId="2BD60667" w:rsidR="002938EB" w:rsidRDefault="002938EB" w:rsidP="00095E4B">
      <w:pPr>
        <w:rPr>
          <w:sz w:val="20"/>
          <w:szCs w:val="20"/>
        </w:rPr>
      </w:pPr>
    </w:p>
    <w:p w14:paraId="4CC070AA" w14:textId="5CE5C0F6" w:rsidR="002938EB" w:rsidRDefault="002938EB" w:rsidP="00095E4B">
      <w:pPr>
        <w:rPr>
          <w:sz w:val="20"/>
          <w:szCs w:val="20"/>
        </w:rPr>
      </w:pPr>
      <w:r>
        <w:rPr>
          <w:sz w:val="20"/>
          <w:szCs w:val="20"/>
        </w:rPr>
        <w:t>5a.</w:t>
      </w:r>
      <w:r>
        <w:rPr>
          <w:sz w:val="20"/>
          <w:szCs w:val="20"/>
        </w:rPr>
        <w:tab/>
      </w:r>
      <w:r w:rsidRPr="002938EB">
        <w:rPr>
          <w:sz w:val="20"/>
          <w:szCs w:val="20"/>
        </w:rPr>
        <w:t>She Sells</w:t>
      </w:r>
      <w:r>
        <w:rPr>
          <w:sz w:val="20"/>
          <w:szCs w:val="20"/>
        </w:rPr>
        <w:t>,</w:t>
      </w:r>
      <w:r w:rsidRPr="002938EB">
        <w:rPr>
          <w:sz w:val="20"/>
          <w:szCs w:val="20"/>
        </w:rPr>
        <w:t xml:space="preserve"> East Wharf, Mevagissey, St Austell, Cornwall, PL26 6QQ</w:t>
      </w:r>
      <w:r>
        <w:rPr>
          <w:sz w:val="20"/>
          <w:szCs w:val="20"/>
        </w:rPr>
        <w:t xml:space="preserve">. </w:t>
      </w:r>
      <w:r w:rsidRPr="002938EB">
        <w:rPr>
          <w:sz w:val="20"/>
          <w:szCs w:val="20"/>
        </w:rPr>
        <w:t>Grant of a Premises Licence</w:t>
      </w:r>
      <w:r w:rsidRPr="002938EB">
        <w:rPr>
          <w:sz w:val="20"/>
          <w:szCs w:val="20"/>
        </w:rPr>
        <w:tab/>
      </w:r>
      <w:r>
        <w:rPr>
          <w:sz w:val="20"/>
          <w:szCs w:val="20"/>
        </w:rPr>
        <w:t xml:space="preserve">for </w:t>
      </w:r>
      <w:r w:rsidRPr="002938EB">
        <w:rPr>
          <w:sz w:val="20"/>
          <w:szCs w:val="20"/>
        </w:rPr>
        <w:t xml:space="preserve">On and Off </w:t>
      </w:r>
      <w:r>
        <w:rPr>
          <w:sz w:val="20"/>
          <w:szCs w:val="20"/>
        </w:rPr>
        <w:tab/>
      </w:r>
      <w:r w:rsidRPr="002938EB">
        <w:rPr>
          <w:sz w:val="20"/>
          <w:szCs w:val="20"/>
        </w:rPr>
        <w:t>Alcohol Sales</w:t>
      </w:r>
      <w:r>
        <w:rPr>
          <w:sz w:val="20"/>
          <w:szCs w:val="20"/>
        </w:rPr>
        <w:t>.</w:t>
      </w:r>
      <w:r w:rsidR="00681F88">
        <w:rPr>
          <w:sz w:val="20"/>
          <w:szCs w:val="20"/>
        </w:rPr>
        <w:t xml:space="preserve">    For information.   No objections raised by members.</w:t>
      </w:r>
    </w:p>
    <w:p w14:paraId="39911156" w14:textId="0D52EC2F" w:rsidR="002938EB" w:rsidRDefault="002938EB" w:rsidP="00095E4B">
      <w:pPr>
        <w:rPr>
          <w:sz w:val="20"/>
          <w:szCs w:val="20"/>
        </w:rPr>
      </w:pPr>
    </w:p>
    <w:p w14:paraId="413B75AE" w14:textId="7528764E" w:rsidR="002938EB" w:rsidRDefault="002938EB" w:rsidP="00095E4B">
      <w:pPr>
        <w:rPr>
          <w:sz w:val="20"/>
          <w:szCs w:val="20"/>
        </w:rPr>
      </w:pPr>
      <w:r>
        <w:rPr>
          <w:sz w:val="20"/>
          <w:szCs w:val="20"/>
        </w:rPr>
        <w:t>6.</w:t>
      </w:r>
      <w:r>
        <w:rPr>
          <w:sz w:val="20"/>
          <w:szCs w:val="20"/>
        </w:rPr>
        <w:tab/>
        <w:t>To receive an update on ‘5-day protocol’ letters (for information).</w:t>
      </w:r>
    </w:p>
    <w:p w14:paraId="2C4F7F7B" w14:textId="77777777" w:rsidR="00681F88" w:rsidRDefault="00681F88" w:rsidP="00095E4B">
      <w:pPr>
        <w:rPr>
          <w:sz w:val="20"/>
          <w:szCs w:val="20"/>
        </w:rPr>
      </w:pPr>
    </w:p>
    <w:p w14:paraId="12BA47C9" w14:textId="146CC46F" w:rsidR="00B46063" w:rsidRDefault="00B46063" w:rsidP="00095E4B">
      <w:pPr>
        <w:rPr>
          <w:sz w:val="20"/>
          <w:szCs w:val="20"/>
        </w:rPr>
      </w:pPr>
      <w:r>
        <w:rPr>
          <w:sz w:val="20"/>
          <w:szCs w:val="20"/>
        </w:rPr>
        <w:t>6a.</w:t>
      </w:r>
      <w:r>
        <w:rPr>
          <w:sz w:val="20"/>
          <w:szCs w:val="20"/>
        </w:rPr>
        <w:tab/>
      </w:r>
      <w:r w:rsidRPr="00B46063">
        <w:rPr>
          <w:sz w:val="20"/>
          <w:szCs w:val="20"/>
        </w:rPr>
        <w:t xml:space="preserve">PA21/06719 : Works to trees namely:- group of Ash(G1), Fell, 9 Ash trees due to Ash Die Back - subject to a Tree </w:t>
      </w:r>
      <w:r w:rsidRPr="00B46063">
        <w:rPr>
          <w:sz w:val="20"/>
          <w:szCs w:val="20"/>
        </w:rPr>
        <w:tab/>
        <w:t>Preservation Order(TPO).  Ava House</w:t>
      </w:r>
      <w:r>
        <w:rPr>
          <w:sz w:val="20"/>
          <w:szCs w:val="20"/>
        </w:rPr>
        <w:t xml:space="preserve">, </w:t>
      </w:r>
      <w:r w:rsidRPr="00B46063">
        <w:rPr>
          <w:sz w:val="20"/>
          <w:szCs w:val="20"/>
        </w:rPr>
        <w:t>Mevagissey</w:t>
      </w:r>
      <w:r>
        <w:rPr>
          <w:sz w:val="20"/>
          <w:szCs w:val="20"/>
        </w:rPr>
        <w:t xml:space="preserve">.  </w:t>
      </w:r>
      <w:r>
        <w:rPr>
          <w:sz w:val="20"/>
          <w:szCs w:val="20"/>
        </w:rPr>
        <w:tab/>
        <w:t xml:space="preserve">                 Option 2 – Agree to disagree with the case officer.</w:t>
      </w:r>
    </w:p>
    <w:p w14:paraId="2BB893EB" w14:textId="20B9CCE6" w:rsidR="00B46063" w:rsidRDefault="00B46063" w:rsidP="00095E4B">
      <w:pPr>
        <w:rPr>
          <w:rStyle w:val="address"/>
          <w:sz w:val="20"/>
          <w:szCs w:val="20"/>
          <w:lang w:val="en"/>
        </w:rPr>
      </w:pPr>
      <w:r>
        <w:rPr>
          <w:sz w:val="20"/>
          <w:szCs w:val="20"/>
        </w:rPr>
        <w:t>6b.</w:t>
      </w:r>
      <w:r>
        <w:rPr>
          <w:sz w:val="20"/>
          <w:szCs w:val="20"/>
        </w:rPr>
        <w:tab/>
      </w:r>
      <w:r w:rsidRPr="00095E4B">
        <w:rPr>
          <w:rStyle w:val="address"/>
          <w:sz w:val="20"/>
          <w:szCs w:val="20"/>
          <w:lang w:val="en"/>
          <w:specVanish w:val="0"/>
        </w:rPr>
        <w:t xml:space="preserve">PA21/06530 : Demolition of existing conservatory and replacement with glazed room, with walk on roof. Addition </w:t>
      </w:r>
      <w:r>
        <w:rPr>
          <w:rStyle w:val="address"/>
          <w:sz w:val="20"/>
          <w:szCs w:val="20"/>
          <w:lang w:val="en"/>
        </w:rPr>
        <w:tab/>
      </w:r>
      <w:r w:rsidRPr="00095E4B">
        <w:rPr>
          <w:rStyle w:val="address"/>
          <w:sz w:val="20"/>
          <w:szCs w:val="20"/>
          <w:lang w:val="en"/>
          <w:specVanish w:val="0"/>
        </w:rPr>
        <w:t>of front and rear dormers. Kia-Ka-Mina Polkirt Hill.</w:t>
      </w:r>
      <w:r>
        <w:rPr>
          <w:rStyle w:val="address"/>
          <w:sz w:val="20"/>
          <w:szCs w:val="20"/>
          <w:lang w:val="en"/>
        </w:rPr>
        <w:t xml:space="preserve">                  </w:t>
      </w:r>
      <w:r w:rsidR="00FA230E">
        <w:rPr>
          <w:rStyle w:val="address"/>
          <w:sz w:val="20"/>
          <w:szCs w:val="20"/>
          <w:lang w:val="en"/>
        </w:rPr>
        <w:t xml:space="preserve"> </w:t>
      </w:r>
      <w:r>
        <w:rPr>
          <w:rStyle w:val="address"/>
          <w:sz w:val="20"/>
          <w:szCs w:val="20"/>
          <w:lang w:val="en"/>
        </w:rPr>
        <w:t>Option 1 – Agree with the case officer.</w:t>
      </w:r>
    </w:p>
    <w:p w14:paraId="501798E5" w14:textId="438F477B" w:rsidR="00FA230E" w:rsidRDefault="00FA230E" w:rsidP="00095E4B">
      <w:pPr>
        <w:rPr>
          <w:sz w:val="20"/>
          <w:szCs w:val="20"/>
        </w:rPr>
      </w:pPr>
      <w:r>
        <w:rPr>
          <w:rStyle w:val="address"/>
          <w:sz w:val="20"/>
          <w:szCs w:val="20"/>
          <w:lang w:val="en"/>
        </w:rPr>
        <w:t>6c.</w:t>
      </w:r>
      <w:r>
        <w:rPr>
          <w:rStyle w:val="address"/>
          <w:sz w:val="20"/>
          <w:szCs w:val="20"/>
          <w:lang w:val="en"/>
        </w:rPr>
        <w:tab/>
      </w:r>
      <w:r w:rsidRPr="00FA230E">
        <w:rPr>
          <w:rStyle w:val="address"/>
          <w:sz w:val="20"/>
          <w:szCs w:val="20"/>
          <w:lang w:val="en"/>
          <w:specVanish w:val="0"/>
        </w:rPr>
        <w:t xml:space="preserve">PA21/07498 : Demolition of hotel and redevelopment of site with five apartments.  Mevagissey Bay Hotel Polkirt </w:t>
      </w:r>
      <w:r w:rsidRPr="00FA230E">
        <w:rPr>
          <w:rStyle w:val="address"/>
          <w:sz w:val="20"/>
          <w:szCs w:val="20"/>
          <w:lang w:val="en"/>
          <w:specVanish w:val="0"/>
        </w:rPr>
        <w:tab/>
        <w:t>Hill Mevagissey PL26 6UX</w:t>
      </w:r>
      <w:r>
        <w:rPr>
          <w:rStyle w:val="address"/>
          <w:sz w:val="20"/>
          <w:szCs w:val="20"/>
          <w:lang w:val="en"/>
        </w:rPr>
        <w:tab/>
        <w:t xml:space="preserve">          Option 3 – Maintain objection and ask for it to be decided at committee.</w:t>
      </w:r>
    </w:p>
    <w:p w14:paraId="0C67E8C1" w14:textId="0958FD2C" w:rsidR="00F94E82" w:rsidRDefault="00F94E82" w:rsidP="0087157B">
      <w:pPr>
        <w:rPr>
          <w:sz w:val="20"/>
          <w:szCs w:val="20"/>
        </w:rPr>
      </w:pPr>
    </w:p>
    <w:p w14:paraId="311615FC" w14:textId="1EF89FE6" w:rsidR="00C90E56" w:rsidRDefault="002938EB" w:rsidP="00C90E56">
      <w:pPr>
        <w:rPr>
          <w:sz w:val="20"/>
          <w:szCs w:val="20"/>
        </w:rPr>
      </w:pPr>
      <w:r>
        <w:rPr>
          <w:sz w:val="20"/>
          <w:szCs w:val="20"/>
        </w:rPr>
        <w:t>7</w:t>
      </w:r>
      <w:r w:rsidR="00C90E56">
        <w:rPr>
          <w:sz w:val="20"/>
          <w:szCs w:val="20"/>
        </w:rPr>
        <w:t>.</w:t>
      </w:r>
      <w:r w:rsidR="00C90E56">
        <w:rPr>
          <w:sz w:val="20"/>
          <w:szCs w:val="20"/>
        </w:rPr>
        <w:tab/>
        <w:t>To receive an update on planning enforcement cases.</w:t>
      </w:r>
    </w:p>
    <w:p w14:paraId="29A0FAB4" w14:textId="1FBE98DE" w:rsidR="00095E4B" w:rsidRDefault="00095E4B" w:rsidP="00C90E56">
      <w:pPr>
        <w:rPr>
          <w:sz w:val="20"/>
          <w:szCs w:val="20"/>
        </w:rPr>
      </w:pPr>
    </w:p>
    <w:p w14:paraId="55CEE8B5" w14:textId="7D4F81E0" w:rsidR="001D63B0" w:rsidRDefault="002938EB" w:rsidP="001D63B0">
      <w:pPr>
        <w:rPr>
          <w:rStyle w:val="address"/>
          <w:sz w:val="20"/>
          <w:szCs w:val="20"/>
          <w:lang w:val="en"/>
        </w:rPr>
      </w:pPr>
      <w:bookmarkStart w:id="0" w:name="_Hlk34822861"/>
      <w:bookmarkStart w:id="1" w:name="_Hlk521729935"/>
      <w:r>
        <w:rPr>
          <w:rStyle w:val="address"/>
          <w:sz w:val="20"/>
          <w:szCs w:val="20"/>
          <w:lang w:val="en"/>
        </w:rPr>
        <w:lastRenderedPageBreak/>
        <w:t>8</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215366">
        <w:rPr>
          <w:rStyle w:val="address"/>
          <w:sz w:val="20"/>
          <w:szCs w:val="20"/>
          <w:lang w:val="en"/>
          <w:specVanish w:val="0"/>
        </w:rPr>
        <w:t>:</w:t>
      </w:r>
      <w:r w:rsidR="00B91091">
        <w:rPr>
          <w:rStyle w:val="address"/>
          <w:sz w:val="20"/>
          <w:szCs w:val="20"/>
          <w:lang w:val="en"/>
          <w:specVanish w:val="0"/>
        </w:rPr>
        <w:t xml:space="preserve">  </w:t>
      </w:r>
    </w:p>
    <w:p w14:paraId="434853B4" w14:textId="14D478A2" w:rsidR="00095E4B" w:rsidRDefault="00095E4B" w:rsidP="001D63B0">
      <w:pPr>
        <w:rPr>
          <w:rStyle w:val="address"/>
          <w:sz w:val="20"/>
          <w:szCs w:val="20"/>
          <w:lang w:val="en"/>
        </w:rPr>
      </w:pPr>
      <w:r>
        <w:rPr>
          <w:rStyle w:val="address"/>
          <w:sz w:val="20"/>
          <w:szCs w:val="20"/>
          <w:lang w:val="en"/>
        </w:rPr>
        <w:tab/>
      </w:r>
      <w:r w:rsidRPr="00095E4B">
        <w:rPr>
          <w:rStyle w:val="address"/>
          <w:sz w:val="20"/>
          <w:szCs w:val="20"/>
          <w:lang w:val="en"/>
          <w:specVanish w:val="0"/>
        </w:rPr>
        <w:t xml:space="preserve">PA21/06530 : Demolition of existing conservatory and replacement with glazed room, with walk on roof. Addition </w:t>
      </w:r>
      <w:r>
        <w:rPr>
          <w:rStyle w:val="address"/>
          <w:sz w:val="20"/>
          <w:szCs w:val="20"/>
          <w:lang w:val="en"/>
        </w:rPr>
        <w:tab/>
      </w:r>
      <w:r w:rsidRPr="00095E4B">
        <w:rPr>
          <w:rStyle w:val="address"/>
          <w:sz w:val="20"/>
          <w:szCs w:val="20"/>
          <w:lang w:val="en"/>
          <w:specVanish w:val="0"/>
        </w:rPr>
        <w:t>of front and rear dormers. Various internal alterations.  Kia-Ka-Mina Polkirt Hill.</w:t>
      </w:r>
      <w:r>
        <w:rPr>
          <w:rStyle w:val="address"/>
          <w:sz w:val="20"/>
          <w:szCs w:val="20"/>
          <w:lang w:val="en"/>
        </w:rPr>
        <w:tab/>
      </w:r>
      <w:r>
        <w:rPr>
          <w:rStyle w:val="address"/>
          <w:sz w:val="20"/>
          <w:szCs w:val="20"/>
          <w:lang w:val="en"/>
        </w:rPr>
        <w:tab/>
        <w:t>APPROVED</w:t>
      </w:r>
    </w:p>
    <w:p w14:paraId="36249F97" w14:textId="5F31D58F" w:rsidR="00095E4B" w:rsidRDefault="00095E4B" w:rsidP="00095E4B">
      <w:pPr>
        <w:rPr>
          <w:rStyle w:val="address"/>
          <w:sz w:val="20"/>
          <w:szCs w:val="20"/>
          <w:lang w:val="en"/>
        </w:rPr>
      </w:pPr>
      <w:r>
        <w:rPr>
          <w:rStyle w:val="address"/>
          <w:sz w:val="20"/>
          <w:szCs w:val="20"/>
          <w:lang w:val="en"/>
        </w:rPr>
        <w:tab/>
      </w:r>
      <w:r w:rsidRPr="00095E4B">
        <w:rPr>
          <w:rStyle w:val="address"/>
          <w:sz w:val="20"/>
          <w:szCs w:val="20"/>
          <w:lang w:val="en"/>
          <w:specVanish w:val="0"/>
        </w:rPr>
        <w:t xml:space="preserve">PA21/06719 : Works to trees namely:- group of Ash(G1), Fell, 9 Ash trees due to Ash Die Back - subject to a Tree </w:t>
      </w:r>
      <w:r>
        <w:rPr>
          <w:rStyle w:val="address"/>
          <w:sz w:val="20"/>
          <w:szCs w:val="20"/>
          <w:lang w:val="en"/>
        </w:rPr>
        <w:tab/>
      </w:r>
      <w:r w:rsidRPr="00095E4B">
        <w:rPr>
          <w:rStyle w:val="address"/>
          <w:sz w:val="20"/>
          <w:szCs w:val="20"/>
          <w:lang w:val="en"/>
          <w:specVanish w:val="0"/>
        </w:rPr>
        <w:t xml:space="preserve">Preservation Order(TPO).  Ava House Ava Mevagissey PL26 6RY </w:t>
      </w:r>
      <w:r>
        <w:rPr>
          <w:rStyle w:val="address"/>
          <w:sz w:val="20"/>
          <w:szCs w:val="20"/>
          <w:lang w:val="en"/>
        </w:rPr>
        <w:tab/>
      </w:r>
      <w:r>
        <w:rPr>
          <w:rStyle w:val="address"/>
          <w:sz w:val="20"/>
          <w:szCs w:val="20"/>
          <w:lang w:val="en"/>
        </w:rPr>
        <w:tab/>
      </w:r>
      <w:r w:rsidRPr="00095E4B">
        <w:rPr>
          <w:rStyle w:val="address"/>
          <w:sz w:val="20"/>
          <w:szCs w:val="20"/>
          <w:lang w:val="en"/>
          <w:specVanish w:val="0"/>
        </w:rPr>
        <w:t>APPROVED WITH CONDITIONS</w:t>
      </w:r>
    </w:p>
    <w:p w14:paraId="36BCF6A8" w14:textId="454AAE02" w:rsidR="00FA230E" w:rsidRDefault="00095E4B" w:rsidP="00095E4B">
      <w:pPr>
        <w:rPr>
          <w:rStyle w:val="address"/>
          <w:sz w:val="20"/>
          <w:szCs w:val="20"/>
          <w:lang w:val="en"/>
          <w:specVanish w:val="0"/>
        </w:rPr>
      </w:pPr>
      <w:r>
        <w:rPr>
          <w:rStyle w:val="address"/>
          <w:sz w:val="20"/>
          <w:szCs w:val="20"/>
          <w:lang w:val="en"/>
        </w:rPr>
        <w:tab/>
      </w:r>
      <w:r w:rsidRPr="00095E4B">
        <w:rPr>
          <w:rStyle w:val="address"/>
          <w:sz w:val="20"/>
          <w:szCs w:val="20"/>
          <w:lang w:val="en"/>
          <w:specVanish w:val="0"/>
        </w:rPr>
        <w:t xml:space="preserve">PA21/04695 : Variation of Condition 2 of Application No. PA18/08553 dated 20th November 2018 (Construction of </w:t>
      </w:r>
      <w:r>
        <w:rPr>
          <w:rStyle w:val="address"/>
          <w:sz w:val="20"/>
          <w:szCs w:val="20"/>
          <w:lang w:val="en"/>
        </w:rPr>
        <w:tab/>
      </w:r>
      <w:r w:rsidRPr="00095E4B">
        <w:rPr>
          <w:rStyle w:val="address"/>
          <w:sz w:val="20"/>
          <w:szCs w:val="20"/>
          <w:lang w:val="en"/>
          <w:specVanish w:val="0"/>
        </w:rPr>
        <w:t xml:space="preserve">a terrace of three houses and a detached one and a half storey house and all associated works).  Land Adjacent 38 </w:t>
      </w:r>
      <w:r>
        <w:rPr>
          <w:rStyle w:val="address"/>
          <w:sz w:val="20"/>
          <w:szCs w:val="20"/>
          <w:lang w:val="en"/>
        </w:rPr>
        <w:tab/>
      </w:r>
      <w:r w:rsidRPr="00095E4B">
        <w:rPr>
          <w:rStyle w:val="address"/>
          <w:sz w:val="20"/>
          <w:szCs w:val="20"/>
          <w:lang w:val="en"/>
          <w:specVanish w:val="0"/>
        </w:rPr>
        <w:t>Kiln Close Mevagissey PL26 6TP</w:t>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Pr>
          <w:rStyle w:val="address"/>
          <w:sz w:val="20"/>
          <w:szCs w:val="20"/>
          <w:lang w:val="en"/>
        </w:rPr>
        <w:tab/>
      </w:r>
      <w:r w:rsidRPr="00095E4B">
        <w:rPr>
          <w:rStyle w:val="address"/>
          <w:sz w:val="20"/>
          <w:szCs w:val="20"/>
          <w:lang w:val="en"/>
          <w:specVanish w:val="0"/>
        </w:rPr>
        <w:t>APPROVED WITH CONDITIONS</w:t>
      </w:r>
    </w:p>
    <w:p w14:paraId="0734A384" w14:textId="77777777" w:rsidR="00095E4B" w:rsidRDefault="00095E4B" w:rsidP="001D63B0">
      <w:pPr>
        <w:rPr>
          <w:rStyle w:val="address"/>
          <w:sz w:val="20"/>
          <w:szCs w:val="20"/>
          <w:lang w:val="en"/>
        </w:rPr>
      </w:pPr>
    </w:p>
    <w:p w14:paraId="6AA4FF3F" w14:textId="5D02609C" w:rsidR="00476A2C" w:rsidRDefault="002938EB" w:rsidP="00634607">
      <w:pPr>
        <w:rPr>
          <w:rStyle w:val="address"/>
          <w:sz w:val="20"/>
          <w:szCs w:val="20"/>
          <w:lang w:val="en"/>
        </w:rPr>
      </w:pPr>
      <w:bookmarkStart w:id="2" w:name="_Hlk482195936"/>
      <w:bookmarkEnd w:id="0"/>
      <w:bookmarkEnd w:id="1"/>
      <w:r>
        <w:rPr>
          <w:rStyle w:val="address"/>
          <w:sz w:val="20"/>
          <w:szCs w:val="20"/>
          <w:lang w:val="en"/>
        </w:rPr>
        <w:t>9</w:t>
      </w:r>
      <w:r w:rsidR="00476A2C">
        <w:rPr>
          <w:rStyle w:val="address"/>
          <w:sz w:val="20"/>
          <w:szCs w:val="20"/>
          <w:lang w:val="en"/>
          <w:specVanish w:val="0"/>
        </w:rPr>
        <w:t>.</w:t>
      </w:r>
      <w:r w:rsidR="00476A2C">
        <w:rPr>
          <w:rStyle w:val="address"/>
          <w:sz w:val="20"/>
          <w:szCs w:val="20"/>
          <w:lang w:val="en"/>
          <w:specVanish w:val="0"/>
        </w:rPr>
        <w:tab/>
        <w:t>Other planning matters.</w:t>
      </w:r>
    </w:p>
    <w:p w14:paraId="6E562CAD" w14:textId="19D6FD6A" w:rsidR="00731933" w:rsidRDefault="002938EB" w:rsidP="00634607">
      <w:pPr>
        <w:rPr>
          <w:rStyle w:val="address"/>
          <w:sz w:val="20"/>
          <w:szCs w:val="20"/>
          <w:lang w:val="en"/>
        </w:rPr>
      </w:pPr>
      <w:r>
        <w:rPr>
          <w:rStyle w:val="address"/>
          <w:sz w:val="20"/>
          <w:szCs w:val="20"/>
          <w:lang w:val="en"/>
        </w:rPr>
        <w:t>9</w:t>
      </w:r>
      <w:r w:rsidR="00731933">
        <w:rPr>
          <w:rStyle w:val="address"/>
          <w:sz w:val="20"/>
          <w:szCs w:val="20"/>
          <w:lang w:val="en"/>
          <w:specVanish w:val="0"/>
        </w:rPr>
        <w:t>a.</w:t>
      </w:r>
      <w:r w:rsidR="00731933">
        <w:rPr>
          <w:rStyle w:val="address"/>
          <w:sz w:val="20"/>
          <w:szCs w:val="20"/>
          <w:lang w:val="en"/>
          <w:specVanish w:val="0"/>
        </w:rPr>
        <w:tab/>
        <w:t>To agree a response to Bodmin Town Council’s letter regarding the National Planning Reforms (Cllr. Shephard).</w:t>
      </w:r>
    </w:p>
    <w:p w14:paraId="3E57543C" w14:textId="43132A78" w:rsidR="00095E4B" w:rsidRDefault="00095E4B" w:rsidP="00634607">
      <w:pPr>
        <w:rPr>
          <w:rStyle w:val="address"/>
          <w:sz w:val="20"/>
          <w:szCs w:val="20"/>
          <w:lang w:val="en"/>
        </w:rPr>
      </w:pPr>
      <w:r>
        <w:rPr>
          <w:rStyle w:val="address"/>
          <w:sz w:val="20"/>
          <w:szCs w:val="20"/>
          <w:lang w:val="en"/>
        </w:rPr>
        <w:tab/>
      </w:r>
      <w:r w:rsidR="00FA230E">
        <w:rPr>
          <w:rStyle w:val="address"/>
          <w:sz w:val="20"/>
          <w:szCs w:val="20"/>
          <w:lang w:val="en"/>
        </w:rPr>
        <w:tab/>
      </w:r>
      <w:r w:rsidR="00FA230E">
        <w:rPr>
          <w:rStyle w:val="address"/>
          <w:sz w:val="20"/>
          <w:szCs w:val="20"/>
          <w:lang w:val="en"/>
        </w:rPr>
        <w:tab/>
      </w:r>
      <w:r w:rsidR="00FA230E">
        <w:rPr>
          <w:rStyle w:val="address"/>
          <w:sz w:val="20"/>
          <w:szCs w:val="20"/>
          <w:lang w:val="en"/>
        </w:rPr>
        <w:tab/>
      </w:r>
      <w:r w:rsidR="00FA230E">
        <w:rPr>
          <w:rStyle w:val="address"/>
          <w:sz w:val="20"/>
          <w:szCs w:val="20"/>
          <w:lang w:val="en"/>
        </w:rPr>
        <w:tab/>
      </w:r>
      <w:r w:rsidR="00FA230E">
        <w:rPr>
          <w:rStyle w:val="address"/>
          <w:sz w:val="20"/>
          <w:szCs w:val="20"/>
          <w:lang w:val="en"/>
        </w:rPr>
        <w:tab/>
      </w:r>
      <w:r w:rsidR="00FA230E">
        <w:rPr>
          <w:rStyle w:val="address"/>
          <w:sz w:val="20"/>
          <w:szCs w:val="20"/>
          <w:lang w:val="en"/>
        </w:rPr>
        <w:tab/>
      </w:r>
      <w:r w:rsidR="00FA230E">
        <w:rPr>
          <w:rStyle w:val="address"/>
          <w:sz w:val="20"/>
          <w:szCs w:val="20"/>
          <w:lang w:val="en"/>
        </w:rPr>
        <w:tab/>
      </w:r>
      <w:r w:rsidR="00FA230E">
        <w:rPr>
          <w:rStyle w:val="address"/>
          <w:sz w:val="20"/>
          <w:szCs w:val="20"/>
          <w:lang w:val="en"/>
        </w:rPr>
        <w:tab/>
      </w:r>
      <w:r w:rsidR="00681F88">
        <w:rPr>
          <w:rStyle w:val="address"/>
          <w:sz w:val="20"/>
          <w:szCs w:val="20"/>
          <w:lang w:val="en"/>
        </w:rPr>
        <w:t xml:space="preserve">                       </w:t>
      </w:r>
      <w:r>
        <w:rPr>
          <w:rStyle w:val="address"/>
          <w:sz w:val="20"/>
          <w:szCs w:val="20"/>
          <w:lang w:val="en"/>
        </w:rPr>
        <w:t>Deferred from September.</w:t>
      </w:r>
    </w:p>
    <w:p w14:paraId="03722B7C" w14:textId="114E5DC6" w:rsidR="00FA230E" w:rsidRDefault="00FA230E" w:rsidP="00FA230E">
      <w:pPr>
        <w:rPr>
          <w:rStyle w:val="address"/>
          <w:sz w:val="20"/>
          <w:szCs w:val="20"/>
          <w:lang w:val="en"/>
        </w:rPr>
      </w:pPr>
      <w:r>
        <w:rPr>
          <w:rStyle w:val="address"/>
          <w:sz w:val="20"/>
          <w:szCs w:val="20"/>
          <w:lang w:val="en"/>
        </w:rPr>
        <w:t>9</w:t>
      </w:r>
      <w:r>
        <w:rPr>
          <w:rStyle w:val="address"/>
          <w:sz w:val="20"/>
          <w:szCs w:val="20"/>
          <w:lang w:val="en"/>
        </w:rPr>
        <w:t>b</w:t>
      </w:r>
      <w:r>
        <w:rPr>
          <w:rStyle w:val="address"/>
          <w:sz w:val="20"/>
          <w:szCs w:val="20"/>
          <w:lang w:val="en"/>
        </w:rPr>
        <w:t>.</w:t>
      </w:r>
      <w:r>
        <w:rPr>
          <w:rStyle w:val="address"/>
          <w:sz w:val="20"/>
          <w:szCs w:val="20"/>
          <w:lang w:val="en"/>
        </w:rPr>
        <w:tab/>
        <w:t xml:space="preserve">Appeal against refusal: PA20.00723 : </w:t>
      </w:r>
      <w:r w:rsidRPr="00FA230E">
        <w:rPr>
          <w:rStyle w:val="address"/>
          <w:sz w:val="20"/>
          <w:szCs w:val="20"/>
          <w:lang w:val="en"/>
          <w:specVanish w:val="0"/>
        </w:rPr>
        <w:t>Retrospective permission for a shed  and lower deck area</w:t>
      </w:r>
      <w:r>
        <w:rPr>
          <w:rStyle w:val="address"/>
          <w:sz w:val="20"/>
          <w:szCs w:val="20"/>
          <w:lang w:val="en"/>
        </w:rPr>
        <w:t xml:space="preserve">.  </w:t>
      </w:r>
      <w:r w:rsidRPr="00FA230E">
        <w:rPr>
          <w:rStyle w:val="address"/>
          <w:sz w:val="20"/>
          <w:szCs w:val="20"/>
          <w:lang w:val="en"/>
          <w:specVanish w:val="0"/>
        </w:rPr>
        <w:t>7 Polkirt Heights</w:t>
      </w:r>
      <w:r>
        <w:rPr>
          <w:rStyle w:val="address"/>
          <w:sz w:val="20"/>
          <w:szCs w:val="20"/>
          <w:lang w:val="en"/>
        </w:rPr>
        <w:t>.</w:t>
      </w:r>
    </w:p>
    <w:p w14:paraId="08F74D0A" w14:textId="500F08A5" w:rsidR="00FA230E" w:rsidRDefault="00FA230E" w:rsidP="00634607">
      <w:pPr>
        <w:rPr>
          <w:rStyle w:val="address"/>
          <w:sz w:val="20"/>
          <w:szCs w:val="20"/>
          <w:lang w:val="en"/>
        </w:rPr>
      </w:pPr>
      <w:r>
        <w:rPr>
          <w:rStyle w:val="address"/>
          <w:sz w:val="20"/>
          <w:szCs w:val="20"/>
          <w:lang w:val="en"/>
        </w:rPr>
        <w:t>9c.</w:t>
      </w:r>
      <w:r>
        <w:rPr>
          <w:rStyle w:val="address"/>
          <w:sz w:val="20"/>
          <w:szCs w:val="20"/>
          <w:lang w:val="en"/>
        </w:rPr>
        <w:tab/>
      </w:r>
      <w:r w:rsidR="00681F88">
        <w:rPr>
          <w:rStyle w:val="address"/>
          <w:sz w:val="20"/>
          <w:szCs w:val="20"/>
          <w:lang w:val="en"/>
        </w:rPr>
        <w:t>Various other planning issues (Cllr. Gann).</w:t>
      </w:r>
    </w:p>
    <w:p w14:paraId="7F249D96" w14:textId="3ABE7456" w:rsidR="00625B47" w:rsidRDefault="00625B47" w:rsidP="00634607">
      <w:pPr>
        <w:rPr>
          <w:rStyle w:val="address"/>
          <w:sz w:val="20"/>
          <w:szCs w:val="20"/>
          <w:lang w:val="en"/>
        </w:rPr>
      </w:pPr>
    </w:p>
    <w:bookmarkEnd w:id="2"/>
    <w:p w14:paraId="0F20BDD5" w14:textId="47898236" w:rsidR="00767B3D" w:rsidRPr="00A05245" w:rsidRDefault="002938EB" w:rsidP="001D63B0">
      <w:pPr>
        <w:pStyle w:val="BodyTextIndent2"/>
        <w:rPr>
          <w:rFonts w:ascii="Times New Roman" w:hAnsi="Times New Roman"/>
          <w:b/>
          <w:szCs w:val="20"/>
        </w:rPr>
      </w:pPr>
      <w:r>
        <w:rPr>
          <w:rFonts w:ascii="Times New Roman" w:hAnsi="Times New Roman"/>
          <w:szCs w:val="20"/>
        </w:rPr>
        <w:t>10</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sidR="00095E4B">
        <w:rPr>
          <w:rFonts w:ascii="Times New Roman" w:hAnsi="Times New Roman"/>
          <w:szCs w:val="20"/>
        </w:rPr>
        <w:t xml:space="preserve">19 November </w:t>
      </w:r>
      <w:r w:rsidR="005C240E">
        <w:rPr>
          <w:rFonts w:ascii="Times New Roman" w:hAnsi="Times New Roman"/>
          <w:szCs w:val="20"/>
        </w:rPr>
        <w:t>202</w:t>
      </w:r>
      <w:r w:rsidR="00133C76">
        <w:rPr>
          <w:rFonts w:ascii="Times New Roman" w:hAnsi="Times New Roman"/>
          <w:szCs w:val="20"/>
        </w:rPr>
        <w:t>1.</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77777777" w:rsidR="00194C16" w:rsidRPr="003F5914" w:rsidRDefault="00194C16" w:rsidP="000E5C91">
      <w:pPr>
        <w:rPr>
          <w:color w:val="FF0000"/>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sectPr w:rsidR="00194C16" w:rsidRPr="003F591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70C6" w14:textId="77777777" w:rsidR="000E05F3" w:rsidRDefault="000E05F3">
      <w:r>
        <w:separator/>
      </w:r>
    </w:p>
  </w:endnote>
  <w:endnote w:type="continuationSeparator" w:id="0">
    <w:p w14:paraId="3D727735" w14:textId="77777777" w:rsidR="000E05F3" w:rsidRDefault="000E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2F16" w14:textId="77777777" w:rsidR="000E05F3" w:rsidRDefault="000E05F3">
      <w:r>
        <w:separator/>
      </w:r>
    </w:p>
  </w:footnote>
  <w:footnote w:type="continuationSeparator" w:id="0">
    <w:p w14:paraId="6336DC88" w14:textId="77777777" w:rsidR="000E05F3" w:rsidRDefault="000E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CDB"/>
    <w:rsid w:val="000D2E92"/>
    <w:rsid w:val="000D325E"/>
    <w:rsid w:val="000D4916"/>
    <w:rsid w:val="000D4C91"/>
    <w:rsid w:val="000D4F85"/>
    <w:rsid w:val="000D6A2D"/>
    <w:rsid w:val="000D6D84"/>
    <w:rsid w:val="000D6E7F"/>
    <w:rsid w:val="000D712D"/>
    <w:rsid w:val="000E03A7"/>
    <w:rsid w:val="000E05F3"/>
    <w:rsid w:val="000E0681"/>
    <w:rsid w:val="000E070C"/>
    <w:rsid w:val="000E07BF"/>
    <w:rsid w:val="000E08DC"/>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2241"/>
    <w:rsid w:val="001140F5"/>
    <w:rsid w:val="00114D37"/>
    <w:rsid w:val="00114ED9"/>
    <w:rsid w:val="001155CB"/>
    <w:rsid w:val="00115F37"/>
    <w:rsid w:val="0011643D"/>
    <w:rsid w:val="00116BD8"/>
    <w:rsid w:val="00116BEA"/>
    <w:rsid w:val="0012008D"/>
    <w:rsid w:val="001200C7"/>
    <w:rsid w:val="00120DB3"/>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19DC"/>
    <w:rsid w:val="0024363B"/>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F"/>
    <w:rsid w:val="00337612"/>
    <w:rsid w:val="00340313"/>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3B05"/>
    <w:rsid w:val="003E5BCD"/>
    <w:rsid w:val="003E75A6"/>
    <w:rsid w:val="003E7E08"/>
    <w:rsid w:val="003F018C"/>
    <w:rsid w:val="003F0729"/>
    <w:rsid w:val="003F1730"/>
    <w:rsid w:val="003F1B55"/>
    <w:rsid w:val="003F242E"/>
    <w:rsid w:val="003F2B29"/>
    <w:rsid w:val="003F2D50"/>
    <w:rsid w:val="003F2EEB"/>
    <w:rsid w:val="003F45B0"/>
    <w:rsid w:val="003F4963"/>
    <w:rsid w:val="003F4991"/>
    <w:rsid w:val="003F4C49"/>
    <w:rsid w:val="003F51C3"/>
    <w:rsid w:val="003F542A"/>
    <w:rsid w:val="003F5914"/>
    <w:rsid w:val="003F6BBA"/>
    <w:rsid w:val="00400BDB"/>
    <w:rsid w:val="004029BD"/>
    <w:rsid w:val="0040433E"/>
    <w:rsid w:val="0040502A"/>
    <w:rsid w:val="00405CE8"/>
    <w:rsid w:val="00405F61"/>
    <w:rsid w:val="00406D38"/>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16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1218"/>
    <w:rsid w:val="007615C0"/>
    <w:rsid w:val="00761E5D"/>
    <w:rsid w:val="007627F1"/>
    <w:rsid w:val="007639D4"/>
    <w:rsid w:val="00763EA8"/>
    <w:rsid w:val="007642DB"/>
    <w:rsid w:val="00764689"/>
    <w:rsid w:val="00766075"/>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560D"/>
    <w:rsid w:val="007E5BC1"/>
    <w:rsid w:val="007E5D06"/>
    <w:rsid w:val="007E66E5"/>
    <w:rsid w:val="007E7CEA"/>
    <w:rsid w:val="007F0E3A"/>
    <w:rsid w:val="007F1E90"/>
    <w:rsid w:val="007F3426"/>
    <w:rsid w:val="007F51FB"/>
    <w:rsid w:val="007F54DF"/>
    <w:rsid w:val="007F5AFD"/>
    <w:rsid w:val="007F6129"/>
    <w:rsid w:val="007F6860"/>
    <w:rsid w:val="007F698F"/>
    <w:rsid w:val="0080076C"/>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93E"/>
    <w:rsid w:val="008838CD"/>
    <w:rsid w:val="00884767"/>
    <w:rsid w:val="00885D0B"/>
    <w:rsid w:val="00887C9B"/>
    <w:rsid w:val="00891071"/>
    <w:rsid w:val="00892006"/>
    <w:rsid w:val="00892F5A"/>
    <w:rsid w:val="0089317E"/>
    <w:rsid w:val="00893351"/>
    <w:rsid w:val="008935E3"/>
    <w:rsid w:val="00894793"/>
    <w:rsid w:val="00895F2C"/>
    <w:rsid w:val="008977CD"/>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7DF"/>
    <w:rsid w:val="008E0615"/>
    <w:rsid w:val="008E0FDE"/>
    <w:rsid w:val="008E1978"/>
    <w:rsid w:val="008E2FE9"/>
    <w:rsid w:val="008E3811"/>
    <w:rsid w:val="008E44B4"/>
    <w:rsid w:val="008E5044"/>
    <w:rsid w:val="008E68C8"/>
    <w:rsid w:val="008E6EF4"/>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5592"/>
    <w:rsid w:val="00AC73E3"/>
    <w:rsid w:val="00AC7CED"/>
    <w:rsid w:val="00AC7EF5"/>
    <w:rsid w:val="00AD0B4F"/>
    <w:rsid w:val="00AD1FA4"/>
    <w:rsid w:val="00AD20FE"/>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8017D"/>
    <w:rsid w:val="00D8029C"/>
    <w:rsid w:val="00D815F5"/>
    <w:rsid w:val="00D8164C"/>
    <w:rsid w:val="00D81D03"/>
    <w:rsid w:val="00D82867"/>
    <w:rsid w:val="00D82E48"/>
    <w:rsid w:val="00D863DD"/>
    <w:rsid w:val="00D871C1"/>
    <w:rsid w:val="00D9099A"/>
    <w:rsid w:val="00D915E3"/>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3523"/>
    <w:rsid w:val="00DC39F2"/>
    <w:rsid w:val="00DC3DB5"/>
    <w:rsid w:val="00DC40FE"/>
    <w:rsid w:val="00DC4E8F"/>
    <w:rsid w:val="00DC5066"/>
    <w:rsid w:val="00DC6272"/>
    <w:rsid w:val="00DC72E8"/>
    <w:rsid w:val="00DD010B"/>
    <w:rsid w:val="00DD0819"/>
    <w:rsid w:val="00DD17FC"/>
    <w:rsid w:val="00DD1B0E"/>
    <w:rsid w:val="00DD258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4486</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6</cp:revision>
  <cp:lastPrinted>2021-07-10T05:54:00Z</cp:lastPrinted>
  <dcterms:created xsi:type="dcterms:W3CDTF">2021-10-16T09:56:00Z</dcterms:created>
  <dcterms:modified xsi:type="dcterms:W3CDTF">2021-10-16T11:32:00Z</dcterms:modified>
</cp:coreProperties>
</file>